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62C4" w14:textId="1AB7C901" w:rsidR="00FD6680" w:rsidRPr="002D42D4" w:rsidRDefault="00FD6680" w:rsidP="00FD6680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2D42D4">
        <w:rPr>
          <w:rFonts w:ascii="Times New Roman" w:hAnsi="Times New Roman"/>
          <w:b/>
          <w:bCs/>
          <w:color w:val="FF0000"/>
          <w:sz w:val="20"/>
          <w:szCs w:val="20"/>
        </w:rPr>
        <w:t xml:space="preserve">III DOMINGO DA QUARESMA (ANO C) </w:t>
      </w:r>
    </w:p>
    <w:p w14:paraId="74BE28BD" w14:textId="35CB2E72" w:rsidR="00B10931" w:rsidRPr="002D42D4" w:rsidRDefault="002506C8" w:rsidP="00797C2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rFonts w:ascii="Times New Roman" w:hAnsi="Times New Roman"/>
          <w:sz w:val="20"/>
          <w:szCs w:val="20"/>
        </w:rPr>
      </w:pPr>
      <w:r w:rsidRPr="002D42D4">
        <w:rPr>
          <w:rFonts w:ascii="Times New Roman" w:hAnsi="Times New Roman"/>
          <w:i/>
          <w:iCs/>
          <w:sz w:val="20"/>
          <w:szCs w:val="20"/>
        </w:rPr>
        <w:t>Ex</w:t>
      </w:r>
      <w:r w:rsidR="006C0721" w:rsidRPr="002D42D4">
        <w:rPr>
          <w:rFonts w:ascii="Times New Roman" w:hAnsi="Times New Roman"/>
          <w:sz w:val="20"/>
          <w:szCs w:val="20"/>
        </w:rPr>
        <w:t xml:space="preserve"> 3,</w:t>
      </w:r>
      <w:r w:rsidR="00501D89">
        <w:rPr>
          <w:rFonts w:ascii="Times New Roman" w:hAnsi="Times New Roman"/>
          <w:sz w:val="20"/>
          <w:szCs w:val="20"/>
        </w:rPr>
        <w:t xml:space="preserve"> </w:t>
      </w:r>
      <w:r w:rsidR="00B10931" w:rsidRPr="002D42D4">
        <w:rPr>
          <w:rFonts w:ascii="Times New Roman" w:hAnsi="Times New Roman"/>
          <w:sz w:val="20"/>
          <w:szCs w:val="20"/>
        </w:rPr>
        <w:t>1-8</w:t>
      </w:r>
      <w:r w:rsidR="006C0721" w:rsidRPr="002D42D4">
        <w:rPr>
          <w:rFonts w:ascii="Times New Roman" w:hAnsi="Times New Roman"/>
          <w:sz w:val="20"/>
          <w:szCs w:val="20"/>
        </w:rPr>
        <w:t>a</w:t>
      </w:r>
      <w:r w:rsidR="00B10931" w:rsidRPr="002D42D4">
        <w:rPr>
          <w:rFonts w:ascii="Times New Roman" w:hAnsi="Times New Roman"/>
          <w:sz w:val="20"/>
          <w:szCs w:val="20"/>
        </w:rPr>
        <w:t xml:space="preserve">.13-15; </w:t>
      </w:r>
      <w:r w:rsidR="00B10931" w:rsidRPr="002D42D4">
        <w:rPr>
          <w:rFonts w:ascii="Times New Roman" w:hAnsi="Times New Roman"/>
          <w:i/>
          <w:iCs/>
          <w:sz w:val="20"/>
          <w:szCs w:val="20"/>
        </w:rPr>
        <w:t>Sal</w:t>
      </w:r>
      <w:r w:rsidR="00B10931" w:rsidRPr="002D42D4">
        <w:rPr>
          <w:rFonts w:ascii="Times New Roman" w:hAnsi="Times New Roman"/>
          <w:sz w:val="20"/>
          <w:szCs w:val="20"/>
        </w:rPr>
        <w:t xml:space="preserve"> 102; </w:t>
      </w:r>
      <w:r w:rsidR="00B10931" w:rsidRPr="002D42D4">
        <w:rPr>
          <w:rFonts w:ascii="Times New Roman" w:hAnsi="Times New Roman"/>
          <w:i/>
          <w:iCs/>
          <w:sz w:val="20"/>
          <w:szCs w:val="20"/>
        </w:rPr>
        <w:t>1</w:t>
      </w:r>
      <w:r w:rsidR="00501D89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6C0721" w:rsidRPr="002D42D4">
        <w:rPr>
          <w:rFonts w:ascii="Times New Roman" w:hAnsi="Times New Roman"/>
          <w:i/>
          <w:iCs/>
          <w:sz w:val="20"/>
          <w:szCs w:val="20"/>
        </w:rPr>
        <w:t>Cor</w:t>
      </w:r>
      <w:r w:rsidR="006C0721" w:rsidRPr="002D42D4">
        <w:rPr>
          <w:rFonts w:ascii="Times New Roman" w:hAnsi="Times New Roman"/>
          <w:sz w:val="20"/>
          <w:szCs w:val="20"/>
        </w:rPr>
        <w:t xml:space="preserve"> 10,</w:t>
      </w:r>
      <w:r w:rsidR="00501D89">
        <w:rPr>
          <w:rFonts w:ascii="Times New Roman" w:hAnsi="Times New Roman"/>
          <w:sz w:val="20"/>
          <w:szCs w:val="20"/>
        </w:rPr>
        <w:t xml:space="preserve"> </w:t>
      </w:r>
      <w:r w:rsidR="006C0721" w:rsidRPr="002D42D4">
        <w:rPr>
          <w:rFonts w:ascii="Times New Roman" w:hAnsi="Times New Roman"/>
          <w:sz w:val="20"/>
          <w:szCs w:val="20"/>
        </w:rPr>
        <w:t xml:space="preserve">1-6.10-12; </w:t>
      </w:r>
      <w:r w:rsidR="006C0721" w:rsidRPr="002D42D4">
        <w:rPr>
          <w:rFonts w:ascii="Times New Roman" w:hAnsi="Times New Roman"/>
          <w:i/>
          <w:iCs/>
          <w:sz w:val="20"/>
          <w:szCs w:val="20"/>
        </w:rPr>
        <w:t>Lc</w:t>
      </w:r>
      <w:r w:rsidR="006C0721" w:rsidRPr="002D42D4">
        <w:rPr>
          <w:rFonts w:ascii="Times New Roman" w:hAnsi="Times New Roman"/>
          <w:sz w:val="20"/>
          <w:szCs w:val="20"/>
        </w:rPr>
        <w:t xml:space="preserve"> 13,</w:t>
      </w:r>
      <w:r w:rsidR="00501D89">
        <w:rPr>
          <w:rFonts w:ascii="Times New Roman" w:hAnsi="Times New Roman"/>
          <w:sz w:val="20"/>
          <w:szCs w:val="20"/>
        </w:rPr>
        <w:t xml:space="preserve"> </w:t>
      </w:r>
      <w:r w:rsidR="00B10931" w:rsidRPr="002D42D4">
        <w:rPr>
          <w:rFonts w:ascii="Times New Roman" w:hAnsi="Times New Roman"/>
          <w:sz w:val="20"/>
          <w:szCs w:val="20"/>
        </w:rPr>
        <w:t xml:space="preserve">1-9 </w:t>
      </w:r>
    </w:p>
    <w:p w14:paraId="7CB70A1F" w14:textId="77777777" w:rsidR="00431505" w:rsidRPr="002D42D4" w:rsidRDefault="00431505" w:rsidP="00431505">
      <w:pPr>
        <w:pStyle w:val="NormalWeb"/>
        <w:spacing w:before="0" w:beforeAutospacing="0" w:after="0" w:afterAutospacing="0"/>
        <w:rPr>
          <w:b/>
          <w:bCs/>
        </w:rPr>
      </w:pPr>
    </w:p>
    <w:p w14:paraId="26FEE377" w14:textId="77777777" w:rsidR="00FD6680" w:rsidRPr="002D42D4" w:rsidRDefault="00FD6680" w:rsidP="00FD6680">
      <w:pPr>
        <w:rPr>
          <w:rFonts w:ascii="Times New Roman" w:eastAsia="Times New Roman" w:hAnsi="Times New Roman"/>
          <w:u w:val="single"/>
          <w:lang w:eastAsia="it-IT"/>
        </w:rPr>
      </w:pPr>
      <w:r w:rsidRPr="002D42D4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  <w:t>COMENTÁRIO</w:t>
      </w:r>
    </w:p>
    <w:p w14:paraId="2BAB5FA4" w14:textId="2D708F5B" w:rsidR="00B74389" w:rsidRPr="002D42D4" w:rsidRDefault="00B74389" w:rsidP="00B74389">
      <w:pPr>
        <w:pStyle w:val="NormalWeb"/>
        <w:jc w:val="both"/>
        <w:rPr>
          <w:i/>
          <w:iCs/>
        </w:rPr>
      </w:pPr>
      <w:r w:rsidRPr="002D42D4">
        <w:rPr>
          <w:i/>
          <w:iCs/>
        </w:rPr>
        <w:t>Chamado</w:t>
      </w:r>
      <w:r w:rsidR="00B15BAE" w:rsidRPr="002D42D4">
        <w:rPr>
          <w:i/>
          <w:iCs/>
        </w:rPr>
        <w:t>s</w:t>
      </w:r>
      <w:r w:rsidRPr="002D42D4">
        <w:rPr>
          <w:i/>
          <w:iCs/>
        </w:rPr>
        <w:t xml:space="preserve"> à conversão</w:t>
      </w:r>
    </w:p>
    <w:p w14:paraId="6880F0DD" w14:textId="059E921B" w:rsidR="00B74389" w:rsidRPr="002D42D4" w:rsidRDefault="005F4153" w:rsidP="00B74389">
      <w:pPr>
        <w:pStyle w:val="NormalWeb"/>
        <w:jc w:val="both"/>
      </w:pPr>
      <w:r w:rsidRPr="002D42D4">
        <w:t>A partir des</w:t>
      </w:r>
      <w:r w:rsidR="00B74389" w:rsidRPr="002D42D4">
        <w:t xml:space="preserve">te </w:t>
      </w:r>
      <w:r w:rsidR="00501D89">
        <w:t>D</w:t>
      </w:r>
      <w:r w:rsidR="00B74389" w:rsidRPr="002D42D4">
        <w:t xml:space="preserve">omingo </w:t>
      </w:r>
      <w:r w:rsidR="0037365F" w:rsidRPr="002D42D4">
        <w:t>en</w:t>
      </w:r>
      <w:r w:rsidR="00B74389" w:rsidRPr="002D42D4">
        <w:t>caminha</w:t>
      </w:r>
      <w:r w:rsidR="0037365F" w:rsidRPr="002D42D4">
        <w:t>mo-nos</w:t>
      </w:r>
      <w:r w:rsidR="00B74389" w:rsidRPr="002D42D4">
        <w:t xml:space="preserve"> para o meio da Quaresma e, portanto, também para o </w:t>
      </w:r>
      <w:r w:rsidR="005D29BA" w:rsidRPr="002D42D4">
        <w:t>fulcro</w:t>
      </w:r>
      <w:r w:rsidR="00B74389" w:rsidRPr="002D42D4">
        <w:t xml:space="preserve"> d</w:t>
      </w:r>
      <w:r w:rsidR="0037365F" w:rsidRPr="002D42D4">
        <w:t>o caminho</w:t>
      </w:r>
      <w:r w:rsidR="00B74389" w:rsidRPr="002D42D4">
        <w:t xml:space="preserve"> quaresmal. </w:t>
      </w:r>
      <w:r w:rsidR="004F7FCC" w:rsidRPr="002D42D4">
        <w:t>N</w:t>
      </w:r>
      <w:r w:rsidR="00B74389" w:rsidRPr="002D42D4">
        <w:t xml:space="preserve">este contexto temporal, a Liturgia da Igreja </w:t>
      </w:r>
      <w:r w:rsidR="00BD4D78" w:rsidRPr="002D42D4">
        <w:t xml:space="preserve">faz </w:t>
      </w:r>
      <w:r w:rsidR="00B74389" w:rsidRPr="002D42D4">
        <w:t>ecoa</w:t>
      </w:r>
      <w:r w:rsidR="00BD4D78" w:rsidRPr="002D42D4">
        <w:t>r</w:t>
      </w:r>
      <w:r w:rsidR="00B74389" w:rsidRPr="002D42D4">
        <w:t xml:space="preserve"> no Evangelho de hoje o apelo urgente de Jesus à conversão: </w:t>
      </w:r>
      <w:r w:rsidR="00E31A5E" w:rsidRPr="002D42D4">
        <w:t>«</w:t>
      </w:r>
      <w:r w:rsidR="00501D89">
        <w:t>S</w:t>
      </w:r>
      <w:r w:rsidR="00B74389" w:rsidRPr="002D42D4">
        <w:t>e não vos arrependerdes, morrereis todos do mesmo modo</w:t>
      </w:r>
      <w:r w:rsidR="00E31A5E" w:rsidRPr="002D42D4">
        <w:t>»</w:t>
      </w:r>
      <w:r w:rsidR="00B74389" w:rsidRPr="002D42D4">
        <w:t xml:space="preserve"> (</w:t>
      </w:r>
      <w:r w:rsidR="00B74389" w:rsidRPr="002D42D4">
        <w:rPr>
          <w:i/>
          <w:iCs/>
        </w:rPr>
        <w:t>Lc</w:t>
      </w:r>
      <w:r w:rsidR="00B74389" w:rsidRPr="002D42D4">
        <w:t xml:space="preserve"> 13,</w:t>
      </w:r>
      <w:r w:rsidR="00501D89">
        <w:t xml:space="preserve"> </w:t>
      </w:r>
      <w:r w:rsidR="00B74389" w:rsidRPr="002D42D4">
        <w:t xml:space="preserve">5). Esta frase é também </w:t>
      </w:r>
      <w:r w:rsidR="005D29BA" w:rsidRPr="002D42D4">
        <w:t>represa</w:t>
      </w:r>
      <w:r w:rsidR="00B74389" w:rsidRPr="002D42D4">
        <w:t xml:space="preserve"> na Liturgia da Missa</w:t>
      </w:r>
      <w:r w:rsidR="00BD4D78" w:rsidRPr="002D42D4">
        <w:t>,</w:t>
      </w:r>
      <w:r w:rsidR="00B74389" w:rsidRPr="002D42D4">
        <w:t xml:space="preserve"> na Antífona </w:t>
      </w:r>
      <w:r w:rsidR="00BD4D78" w:rsidRPr="002D42D4">
        <w:t>da</w:t>
      </w:r>
      <w:r w:rsidR="00B74389" w:rsidRPr="002D42D4">
        <w:t xml:space="preserve"> Comunhão, para sublinhar a importância do tema sobre o qual deve</w:t>
      </w:r>
      <w:r w:rsidR="005D29BA" w:rsidRPr="002D42D4">
        <w:t>mos</w:t>
      </w:r>
      <w:r w:rsidR="00B74389" w:rsidRPr="002D42D4">
        <w:t xml:space="preserve"> reflectir seriamente, pelo menos uma vez na vida. </w:t>
      </w:r>
      <w:r w:rsidR="007E014F" w:rsidRPr="002D42D4">
        <w:t>Mais ainda</w:t>
      </w:r>
      <w:r w:rsidR="00B74389" w:rsidRPr="002D42D4">
        <w:t xml:space="preserve">, no meio do itinerário quaresmal, </w:t>
      </w:r>
      <w:r w:rsidR="004F7FCC" w:rsidRPr="002D42D4">
        <w:t xml:space="preserve">e </w:t>
      </w:r>
      <w:r w:rsidR="00B74389" w:rsidRPr="002D42D4">
        <w:t>face às contínuas notícias trágicas de pandemias, guerras</w:t>
      </w:r>
      <w:r w:rsidR="00BD4D78" w:rsidRPr="002D42D4">
        <w:t xml:space="preserve"> e</w:t>
      </w:r>
      <w:r w:rsidR="00B74389" w:rsidRPr="002D42D4">
        <w:t xml:space="preserve"> mortes </w:t>
      </w:r>
      <w:r w:rsidR="00501D89">
        <w:t xml:space="preserve">de </w:t>
      </w:r>
      <w:r w:rsidR="00B74389" w:rsidRPr="002D42D4">
        <w:t xml:space="preserve">inocentes. </w:t>
      </w:r>
    </w:p>
    <w:p w14:paraId="35A549C5" w14:textId="18C9B200" w:rsidR="00B74389" w:rsidRPr="002D42D4" w:rsidRDefault="005D29BA" w:rsidP="00B74389">
      <w:pPr>
        <w:pStyle w:val="NormalWeb"/>
        <w:jc w:val="both"/>
      </w:pPr>
      <w:r w:rsidRPr="002D42D4">
        <w:t>Nesta</w:t>
      </w:r>
      <w:r w:rsidR="00B74389" w:rsidRPr="002D42D4">
        <w:t xml:space="preserve"> situação, o Deus misericordioso dá</w:t>
      </w:r>
      <w:r w:rsidR="004F7FCC" w:rsidRPr="002D42D4">
        <w:t>-nos, ainda hoje,</w:t>
      </w:r>
      <w:r w:rsidR="00B74389" w:rsidRPr="002D42D4">
        <w:t xml:space="preserve"> a </w:t>
      </w:r>
      <w:r w:rsidR="00243608" w:rsidRPr="002D42D4">
        <w:t>S</w:t>
      </w:r>
      <w:r w:rsidR="00B74389" w:rsidRPr="002D42D4">
        <w:t xml:space="preserve">ua Palavra para </w:t>
      </w:r>
      <w:r w:rsidR="00243608" w:rsidRPr="002D42D4">
        <w:t>indicar-nos</w:t>
      </w:r>
      <w:r w:rsidR="00B74389" w:rsidRPr="002D42D4">
        <w:t xml:space="preserve"> os pontos essenciais sobre os quais reflectir para uma conversão verdadeira e eficaz na vida de cada um </w:t>
      </w:r>
      <w:r w:rsidR="00243608" w:rsidRPr="002D42D4">
        <w:t xml:space="preserve">e de cada uma </w:t>
      </w:r>
      <w:r w:rsidR="00B74389" w:rsidRPr="002D42D4">
        <w:t>de nós. A este respeito, há três mensagens urgentes.</w:t>
      </w:r>
    </w:p>
    <w:p w14:paraId="210BCB3B" w14:textId="77777777" w:rsidR="00B74389" w:rsidRPr="002D42D4" w:rsidRDefault="00B74389" w:rsidP="00B74389">
      <w:pPr>
        <w:pStyle w:val="NormalWeb"/>
        <w:jc w:val="both"/>
        <w:rPr>
          <w:i/>
          <w:iCs/>
        </w:rPr>
      </w:pPr>
      <w:r w:rsidRPr="002D42D4">
        <w:rPr>
          <w:i/>
          <w:iCs/>
        </w:rPr>
        <w:t>1. A figueira na vinha: uma parábola para reflexão</w:t>
      </w:r>
    </w:p>
    <w:p w14:paraId="5C8066E8" w14:textId="2F57C085" w:rsidR="00B74389" w:rsidRPr="002D42D4" w:rsidRDefault="00B74389" w:rsidP="00B74389">
      <w:pPr>
        <w:pStyle w:val="NormalWeb"/>
        <w:jc w:val="both"/>
      </w:pPr>
      <w:r w:rsidRPr="002D42D4">
        <w:t>A parábola da figueira estéril, que acaba de ser proclamada, encontra-se apenas no Evangelho de Lucas. É muito imediat</w:t>
      </w:r>
      <w:r w:rsidR="00355840" w:rsidRPr="002D42D4">
        <w:t>a</w:t>
      </w:r>
      <w:r w:rsidRPr="002D42D4">
        <w:t xml:space="preserve">, porque cada ouvinte compreende </w:t>
      </w:r>
      <w:r w:rsidR="00355840" w:rsidRPr="002D42D4">
        <w:t>logo</w:t>
      </w:r>
      <w:r w:rsidRPr="002D42D4">
        <w:t xml:space="preserve"> o seu apelo à mudança</w:t>
      </w:r>
      <w:r w:rsidR="00501D89">
        <w:t>,</w:t>
      </w:r>
      <w:r w:rsidRPr="002D42D4">
        <w:t xml:space="preserve"> face a um perigo iminente. No entanto, há alguns aspectos a esclarecer para uma correcta compreensão e apreciação da mensagem.</w:t>
      </w:r>
    </w:p>
    <w:p w14:paraId="44F8AF44" w14:textId="78E54235" w:rsidR="00B74389" w:rsidRPr="002D42D4" w:rsidRDefault="005D29BA" w:rsidP="00B74389">
      <w:pPr>
        <w:pStyle w:val="NormalWeb"/>
        <w:jc w:val="both"/>
      </w:pPr>
      <w:r w:rsidRPr="002D42D4">
        <w:t>Antes de mais</w:t>
      </w:r>
      <w:r w:rsidR="00B74389" w:rsidRPr="002D42D4">
        <w:t xml:space="preserve">, </w:t>
      </w:r>
      <w:r w:rsidR="00355840" w:rsidRPr="002D42D4">
        <w:t>a história</w:t>
      </w:r>
      <w:r w:rsidR="00B74389" w:rsidRPr="002D42D4">
        <w:t xml:space="preserve"> tem um final aberto, </w:t>
      </w:r>
      <w:r w:rsidR="00950DE2" w:rsidRPr="002D42D4">
        <w:t>dado</w:t>
      </w:r>
      <w:r w:rsidR="00B74389" w:rsidRPr="002D42D4">
        <w:t xml:space="preserve"> que não sabemos como é que a figueira reagirá no futuro. Vai ou não dar frutos? Esta é agora a questão, que decidirá a resposta à pergunta shakespeariana </w:t>
      </w:r>
      <w:r w:rsidR="00950DE2" w:rsidRPr="002D42D4">
        <w:t>“</w:t>
      </w:r>
      <w:r w:rsidR="00B74389" w:rsidRPr="002D42D4">
        <w:t>ser ou não ser</w:t>
      </w:r>
      <w:r w:rsidR="00950DE2" w:rsidRPr="002D42D4">
        <w:t>”</w:t>
      </w:r>
      <w:r w:rsidR="00B74389" w:rsidRPr="002D42D4">
        <w:t xml:space="preserve">. </w:t>
      </w:r>
      <w:r w:rsidR="006A2A1E" w:rsidRPr="002D42D4">
        <w:t>Aquele</w:t>
      </w:r>
      <w:r w:rsidR="00B74389" w:rsidRPr="002D42D4">
        <w:t xml:space="preserve"> final destina-se a convidar cada ouvinte a pensar, repensar, e decidir pela figueira. Por outras palavras, a figueira é</w:t>
      </w:r>
      <w:r w:rsidR="006A2A1E" w:rsidRPr="002D42D4">
        <w:t>s tu</w:t>
      </w:r>
      <w:r w:rsidR="00B74389" w:rsidRPr="002D42D4">
        <w:t xml:space="preserve"> que está</w:t>
      </w:r>
      <w:r w:rsidR="006A2A1E" w:rsidRPr="002D42D4">
        <w:t>s</w:t>
      </w:r>
      <w:r w:rsidR="00B74389" w:rsidRPr="002D42D4">
        <w:t xml:space="preserve"> a ouvir a Palavra de Deus, anunciada hoje nesta parábola. Sim, é para mim, para </w:t>
      </w:r>
      <w:r w:rsidR="00281651" w:rsidRPr="002D42D4">
        <w:t>t</w:t>
      </w:r>
      <w:r w:rsidR="00B74389" w:rsidRPr="002D42D4">
        <w:t>i, para cada um</w:t>
      </w:r>
      <w:r w:rsidR="006A2A1E" w:rsidRPr="002D42D4">
        <w:t>/uma</w:t>
      </w:r>
      <w:r w:rsidR="00B74389" w:rsidRPr="002D42D4">
        <w:t xml:space="preserve"> de nós individualmente. Deixemos por um momento de lado a nossa preocupação com a salvação dos outros. </w:t>
      </w:r>
      <w:r w:rsidR="006A2A1E" w:rsidRPr="002D42D4">
        <w:t>Ess</w:t>
      </w:r>
      <w:r w:rsidR="00564F91" w:rsidRPr="002D42D4">
        <w:t xml:space="preserve">a atenção </w:t>
      </w:r>
      <w:r w:rsidR="006A2A1E" w:rsidRPr="002D42D4">
        <w:t>e</w:t>
      </w:r>
      <w:r w:rsidR="00B74389" w:rsidRPr="002D42D4">
        <w:t xml:space="preserve"> preocupação pelo próximo é sant</w:t>
      </w:r>
      <w:r w:rsidR="00564F91" w:rsidRPr="002D42D4">
        <w:t>a</w:t>
      </w:r>
      <w:r w:rsidR="00B74389" w:rsidRPr="002D42D4">
        <w:t>, louvável, muito cristã, mas agora completamente deslocad</w:t>
      </w:r>
      <w:r w:rsidR="00564F91" w:rsidRPr="002D42D4">
        <w:t>a</w:t>
      </w:r>
      <w:r w:rsidR="00B74389" w:rsidRPr="002D42D4">
        <w:t xml:space="preserve">, porque a Palavra de Deus é dirigida a </w:t>
      </w:r>
      <w:r w:rsidR="006A2A1E" w:rsidRPr="002D42D4">
        <w:t>t</w:t>
      </w:r>
      <w:r w:rsidR="00B74389" w:rsidRPr="002D42D4">
        <w:t>i e a mim pessoalmente, não a outros. Pens</w:t>
      </w:r>
      <w:r w:rsidR="006A2A1E" w:rsidRPr="002D42D4">
        <w:t>a</w:t>
      </w:r>
      <w:r w:rsidR="00B74389" w:rsidRPr="002D42D4">
        <w:t>, por</w:t>
      </w:r>
      <w:r w:rsidR="006A2A1E" w:rsidRPr="002D42D4">
        <w:t xml:space="preserve"> isso</w:t>
      </w:r>
      <w:r w:rsidR="00B74389" w:rsidRPr="002D42D4">
        <w:t xml:space="preserve">, </w:t>
      </w:r>
      <w:r w:rsidR="002710B4" w:rsidRPr="002D42D4">
        <w:t xml:space="preserve">sobretudo e </w:t>
      </w:r>
      <w:r w:rsidR="00B74389" w:rsidRPr="002D42D4">
        <w:t xml:space="preserve">antes de mais nada, na </w:t>
      </w:r>
      <w:r w:rsidR="006A2A1E" w:rsidRPr="002D42D4">
        <w:t>t</w:t>
      </w:r>
      <w:r w:rsidR="00B74389" w:rsidRPr="002D42D4">
        <w:t xml:space="preserve">ua vida </w:t>
      </w:r>
      <w:r w:rsidR="00281651" w:rsidRPr="002D42D4">
        <w:t>individual</w:t>
      </w:r>
      <w:r w:rsidR="00B74389" w:rsidRPr="002D42D4">
        <w:t>, e não na dos outros, na conversão pessoal a fazer, e não naqu</w:t>
      </w:r>
      <w:r w:rsidR="006A2A1E" w:rsidRPr="002D42D4">
        <w:t>ela</w:t>
      </w:r>
      <w:r w:rsidR="00B74389" w:rsidRPr="002D42D4">
        <w:t xml:space="preserve"> que, </w:t>
      </w:r>
      <w:r w:rsidR="006A2A1E" w:rsidRPr="002D42D4">
        <w:t>na tua opinião</w:t>
      </w:r>
      <w:r w:rsidR="00B74389" w:rsidRPr="002D42D4">
        <w:t xml:space="preserve">, os outros devem fazer! O futuro depende de </w:t>
      </w:r>
      <w:r w:rsidR="002710B4" w:rsidRPr="002D42D4">
        <w:t>t</w:t>
      </w:r>
      <w:r w:rsidR="00B74389" w:rsidRPr="002D42D4">
        <w:t>i.</w:t>
      </w:r>
    </w:p>
    <w:p w14:paraId="5192F8B9" w14:textId="5A972F64" w:rsidR="00B74389" w:rsidRPr="002D42D4" w:rsidRDefault="00B74389" w:rsidP="00B74389">
      <w:pPr>
        <w:pStyle w:val="NormalWeb"/>
        <w:jc w:val="both"/>
        <w:rPr>
          <w:i/>
          <w:iCs/>
        </w:rPr>
      </w:pPr>
      <w:r w:rsidRPr="002D42D4">
        <w:t xml:space="preserve">Em segundo lugar, na parábola deve ser realçado o cuidado muito especial </w:t>
      </w:r>
      <w:r w:rsidR="0011554E" w:rsidRPr="002D42D4">
        <w:t>pela</w:t>
      </w:r>
      <w:r w:rsidRPr="002D42D4">
        <w:t xml:space="preserve"> figueira</w:t>
      </w:r>
      <w:r w:rsidR="00501D89">
        <w:t>,</w:t>
      </w:r>
      <w:r w:rsidRPr="002D42D4">
        <w:t xml:space="preserve"> </w:t>
      </w:r>
      <w:r w:rsidR="00501D89">
        <w:t>da</w:t>
      </w:r>
      <w:r w:rsidRPr="002D42D4">
        <w:t xml:space="preserve"> parte d</w:t>
      </w:r>
      <w:r w:rsidR="00D93499" w:rsidRPr="002D42D4">
        <w:t>os dois</w:t>
      </w:r>
      <w:r w:rsidRPr="002D42D4">
        <w:t xml:space="preserve"> protagonistas da colheita, tanto </w:t>
      </w:r>
      <w:r w:rsidR="0014648A" w:rsidRPr="002D42D4">
        <w:t>d</w:t>
      </w:r>
      <w:r w:rsidRPr="002D42D4">
        <w:t xml:space="preserve">aquele que </w:t>
      </w:r>
      <w:r w:rsidR="0014648A" w:rsidRPr="002D42D4">
        <w:t xml:space="preserve">a </w:t>
      </w:r>
      <w:r w:rsidRPr="002D42D4">
        <w:t xml:space="preserve">plantou como </w:t>
      </w:r>
      <w:r w:rsidR="0014648A" w:rsidRPr="002D42D4">
        <w:t>d</w:t>
      </w:r>
      <w:r w:rsidRPr="002D42D4">
        <w:t>o vinhateiro. Aqui, não deve</w:t>
      </w:r>
      <w:r w:rsidR="00477DD4" w:rsidRPr="002D42D4">
        <w:t>mos ter</w:t>
      </w:r>
      <w:r w:rsidRPr="002D42D4">
        <w:t xml:space="preserve"> uma visão </w:t>
      </w:r>
      <w:r w:rsidR="00477DD4" w:rsidRPr="002D42D4">
        <w:t>“</w:t>
      </w:r>
      <w:r w:rsidRPr="002D42D4">
        <w:t>dicotómica</w:t>
      </w:r>
      <w:r w:rsidR="00477DD4" w:rsidRPr="002D42D4">
        <w:t>”</w:t>
      </w:r>
      <w:r w:rsidRPr="002D42D4">
        <w:t xml:space="preserve"> enganadora que vê no proprietário da vinha um </w:t>
      </w:r>
      <w:r w:rsidR="00477DD4" w:rsidRPr="002D42D4">
        <w:t>“</w:t>
      </w:r>
      <w:r w:rsidRPr="002D42D4">
        <w:t>mauzão</w:t>
      </w:r>
      <w:r w:rsidR="00477DD4" w:rsidRPr="002D42D4">
        <w:t>”</w:t>
      </w:r>
      <w:r w:rsidRPr="002D42D4">
        <w:t xml:space="preserve"> impaciente que só quer cortar a </w:t>
      </w:r>
      <w:r w:rsidR="00477DD4" w:rsidRPr="002D42D4">
        <w:t>“</w:t>
      </w:r>
      <w:r w:rsidRPr="002D42D4">
        <w:t>pobre</w:t>
      </w:r>
      <w:r w:rsidR="00477DD4" w:rsidRPr="002D42D4">
        <w:t>”</w:t>
      </w:r>
      <w:r w:rsidRPr="002D42D4">
        <w:t xml:space="preserve"> </w:t>
      </w:r>
      <w:r w:rsidR="00477DD4" w:rsidRPr="002D42D4">
        <w:t xml:space="preserve">figueira, </w:t>
      </w:r>
      <w:r w:rsidRPr="002D42D4">
        <w:t>e no vinicultor o bom que intercede</w:t>
      </w:r>
      <w:r w:rsidR="00477DD4" w:rsidRPr="002D42D4">
        <w:t xml:space="preserve"> por ela</w:t>
      </w:r>
      <w:r w:rsidRPr="002D42D4">
        <w:t xml:space="preserve">. A este respeito, </w:t>
      </w:r>
      <w:r w:rsidR="006D7E70" w:rsidRPr="002D42D4">
        <w:t xml:space="preserve">a imagem da figueira na vinha </w:t>
      </w:r>
      <w:r w:rsidR="00222A1A" w:rsidRPr="002D42D4">
        <w:t xml:space="preserve">deve </w:t>
      </w:r>
      <w:r w:rsidR="0011554E" w:rsidRPr="002D42D4">
        <w:t>chamar</w:t>
      </w:r>
      <w:r w:rsidR="00222A1A" w:rsidRPr="002D42D4">
        <w:t xml:space="preserve"> a nossa atenção</w:t>
      </w:r>
      <w:r w:rsidRPr="002D42D4">
        <w:t>. Isto é</w:t>
      </w:r>
      <w:r w:rsidR="006D7E70" w:rsidRPr="002D42D4">
        <w:t>,</w:t>
      </w:r>
      <w:r w:rsidRPr="002D42D4">
        <w:t xml:space="preserve"> de certa forma invulgar, ainda que fosse costume em Israel plantar outras árvores nas vinhas. </w:t>
      </w:r>
      <w:r w:rsidR="00AA7EC9" w:rsidRPr="002D42D4">
        <w:t>Isso m</w:t>
      </w:r>
      <w:r w:rsidRPr="002D42D4">
        <w:t xml:space="preserve">ostra a atenção especial que o </w:t>
      </w:r>
      <w:r w:rsidR="0011554E" w:rsidRPr="002D42D4">
        <w:t xml:space="preserve">proprietário </w:t>
      </w:r>
      <w:r w:rsidRPr="002D42D4">
        <w:t>tem p</w:t>
      </w:r>
      <w:r w:rsidR="00AA7EC9" w:rsidRPr="002D42D4">
        <w:t>ela</w:t>
      </w:r>
      <w:r w:rsidRPr="002D42D4">
        <w:t xml:space="preserve"> figueira (que normalmente </w:t>
      </w:r>
      <w:r w:rsidR="00AA7EC9" w:rsidRPr="002D42D4">
        <w:t>deve “contentar-se” com um</w:t>
      </w:r>
      <w:r w:rsidRPr="002D42D4">
        <w:t xml:space="preserve"> lugar menos privilegiado, como ao longo da estrada ou do rio devido à sua natureza). </w:t>
      </w:r>
      <w:r w:rsidR="005F41B0" w:rsidRPr="002D42D4">
        <w:t>O dono</w:t>
      </w:r>
      <w:r w:rsidRPr="002D42D4">
        <w:t>, qu</w:t>
      </w:r>
      <w:r w:rsidR="005F41B0" w:rsidRPr="002D42D4">
        <w:t>e</w:t>
      </w:r>
      <w:r w:rsidRPr="002D42D4">
        <w:t>ria que a figueira tivesse um</w:t>
      </w:r>
      <w:r w:rsidR="005A7BB5" w:rsidRPr="002D42D4">
        <w:t xml:space="preserve"> solo bom</w:t>
      </w:r>
      <w:r w:rsidRPr="002D42D4">
        <w:t xml:space="preserve">, ou melhor, </w:t>
      </w:r>
      <w:r w:rsidR="005F41B0" w:rsidRPr="002D42D4">
        <w:t>um</w:t>
      </w:r>
      <w:r w:rsidR="005A7BB5" w:rsidRPr="002D42D4">
        <w:t xml:space="preserve"> solo</w:t>
      </w:r>
      <w:r w:rsidR="005F41B0" w:rsidRPr="002D42D4">
        <w:t xml:space="preserve"> </w:t>
      </w:r>
      <w:r w:rsidRPr="002D42D4">
        <w:t xml:space="preserve">excelente, </w:t>
      </w:r>
      <w:r w:rsidR="005A7BB5" w:rsidRPr="002D42D4">
        <w:t>o</w:t>
      </w:r>
      <w:r w:rsidRPr="002D42D4">
        <w:t xml:space="preserve"> da </w:t>
      </w:r>
      <w:r w:rsidR="005F41B0" w:rsidRPr="002D42D4">
        <w:t>“</w:t>
      </w:r>
      <w:r w:rsidRPr="002D42D4">
        <w:rPr>
          <w:i/>
          <w:iCs/>
        </w:rPr>
        <w:t>sua</w:t>
      </w:r>
      <w:r w:rsidRPr="002D42D4">
        <w:t xml:space="preserve"> vinha</w:t>
      </w:r>
      <w:r w:rsidR="005F41B0" w:rsidRPr="002D42D4">
        <w:t>”</w:t>
      </w:r>
      <w:r w:rsidRPr="002D42D4">
        <w:t xml:space="preserve"> e deix</w:t>
      </w:r>
      <w:r w:rsidR="005A7BB5" w:rsidRPr="002D42D4">
        <w:t>ou-a</w:t>
      </w:r>
      <w:r w:rsidRPr="002D42D4">
        <w:t xml:space="preserve"> </w:t>
      </w:r>
      <w:r w:rsidR="005A7BB5" w:rsidRPr="002D42D4">
        <w:t>“partilhar o terreno”</w:t>
      </w:r>
      <w:r w:rsidRPr="002D42D4">
        <w:t xml:space="preserve"> reservad</w:t>
      </w:r>
      <w:r w:rsidR="005A7BB5" w:rsidRPr="002D42D4">
        <w:t>o</w:t>
      </w:r>
      <w:r w:rsidRPr="002D42D4">
        <w:t xml:space="preserve"> </w:t>
      </w:r>
      <w:r w:rsidR="005A7BB5" w:rsidRPr="002D42D4">
        <w:t>à</w:t>
      </w:r>
      <w:r w:rsidR="005F67BA" w:rsidRPr="002D42D4">
        <w:t xml:space="preserve"> vinha</w:t>
      </w:r>
      <w:r w:rsidRPr="002D42D4">
        <w:t xml:space="preserve">, porque agora é a </w:t>
      </w:r>
      <w:r w:rsidRPr="002D42D4">
        <w:rPr>
          <w:i/>
          <w:iCs/>
        </w:rPr>
        <w:t>sua</w:t>
      </w:r>
      <w:r w:rsidRPr="002D42D4">
        <w:t xml:space="preserve"> figueira, aquela que </w:t>
      </w:r>
      <w:r w:rsidR="005A7BB5" w:rsidRPr="002D42D4">
        <w:t>E</w:t>
      </w:r>
      <w:r w:rsidRPr="002D42D4">
        <w:t>le ama</w:t>
      </w:r>
      <w:r w:rsidRPr="002D42D4">
        <w:rPr>
          <w:i/>
          <w:iCs/>
        </w:rPr>
        <w:t>.</w:t>
      </w:r>
    </w:p>
    <w:p w14:paraId="7CC7B023" w14:textId="78083BA6" w:rsidR="00B74389" w:rsidRPr="002D42D4" w:rsidRDefault="00E10CA4" w:rsidP="00E310D3">
      <w:pPr>
        <w:pStyle w:val="NormalWeb"/>
        <w:jc w:val="both"/>
      </w:pPr>
      <w:r w:rsidRPr="002D42D4">
        <w:t>Tendo isto presente</w:t>
      </w:r>
      <w:r w:rsidR="00B74389" w:rsidRPr="002D42D4">
        <w:t xml:space="preserve">, </w:t>
      </w:r>
      <w:r w:rsidRPr="002D42D4">
        <w:t xml:space="preserve">é compreensível </w:t>
      </w:r>
      <w:r w:rsidR="00B74389" w:rsidRPr="002D42D4">
        <w:t xml:space="preserve">a expectativa do </w:t>
      </w:r>
      <w:r w:rsidR="0086621B" w:rsidRPr="002D42D4">
        <w:t>proprietário</w:t>
      </w:r>
      <w:r w:rsidRPr="002D42D4">
        <w:t>/plantador</w:t>
      </w:r>
      <w:r w:rsidR="00B74389" w:rsidRPr="002D42D4">
        <w:t xml:space="preserve"> que procurou frutos da figueira</w:t>
      </w:r>
      <w:r w:rsidRPr="002D42D4">
        <w:t xml:space="preserve"> – </w:t>
      </w:r>
      <w:r w:rsidR="00B74389" w:rsidRPr="002D42D4">
        <w:t xml:space="preserve">uma resposta positiva ao cuidado especial que sempre teve por ela. </w:t>
      </w:r>
      <w:r w:rsidRPr="002D42D4">
        <w:t>Também é evidente a</w:t>
      </w:r>
      <w:r w:rsidR="00B74389" w:rsidRPr="002D42D4">
        <w:t xml:space="preserve"> sua paciência</w:t>
      </w:r>
      <w:r w:rsidRPr="002D42D4">
        <w:t>,</w:t>
      </w:r>
      <w:r w:rsidR="00B74389" w:rsidRPr="002D42D4">
        <w:t xml:space="preserve"> </w:t>
      </w:r>
      <w:r w:rsidRPr="002D42D4">
        <w:t xml:space="preserve">que </w:t>
      </w:r>
      <w:r w:rsidR="00B74389" w:rsidRPr="002D42D4">
        <w:t xml:space="preserve">dura </w:t>
      </w:r>
      <w:r w:rsidRPr="002D42D4">
        <w:t>bem “</w:t>
      </w:r>
      <w:r w:rsidR="00B74389" w:rsidRPr="002D42D4">
        <w:t>três anos</w:t>
      </w:r>
      <w:r w:rsidRPr="002D42D4">
        <w:t>”</w:t>
      </w:r>
      <w:r w:rsidR="00B74389" w:rsidRPr="002D42D4">
        <w:t xml:space="preserve">, tal como </w:t>
      </w:r>
      <w:r w:rsidRPr="002D42D4">
        <w:t xml:space="preserve">é razoável </w:t>
      </w:r>
      <w:r w:rsidR="00B74389" w:rsidRPr="002D42D4">
        <w:t xml:space="preserve">a sua impaciência no final, quando fala </w:t>
      </w:r>
      <w:r w:rsidR="00B74389" w:rsidRPr="002D42D4">
        <w:lastRenderedPageBreak/>
        <w:t xml:space="preserve">com o vinicultor, seu colaborador: </w:t>
      </w:r>
      <w:r w:rsidR="00DF3DE1" w:rsidRPr="002D42D4">
        <w:t>«</w:t>
      </w:r>
      <w:r w:rsidR="00B74389" w:rsidRPr="002D42D4">
        <w:t xml:space="preserve">Deves cortá-la. </w:t>
      </w:r>
      <w:r w:rsidR="00DF3DE1" w:rsidRPr="002D42D4">
        <w:t>Porque há-de estar ela a ocupar inutilmente a terra?</w:t>
      </w:r>
      <w:r w:rsidR="00E31A5E" w:rsidRPr="002D42D4">
        <w:t>»</w:t>
      </w:r>
      <w:r w:rsidR="00B74389" w:rsidRPr="002D42D4">
        <w:t xml:space="preserve"> E aqui, no diálogo entre os dois, pode-se paradoxalmente vislumbrar ainda mais a atenção prestada à figueira. </w:t>
      </w:r>
      <w:r w:rsidR="0086621B" w:rsidRPr="002D42D4">
        <w:t>Nem</w:t>
      </w:r>
      <w:r w:rsidR="00B74389" w:rsidRPr="002D42D4">
        <w:t xml:space="preserve"> plantador </w:t>
      </w:r>
      <w:r w:rsidR="0086621B" w:rsidRPr="002D42D4">
        <w:t>nem</w:t>
      </w:r>
      <w:r w:rsidR="00B74389" w:rsidRPr="002D42D4">
        <w:t xml:space="preserve"> vinicultor estão um contra o outro</w:t>
      </w:r>
      <w:r w:rsidR="0086621B" w:rsidRPr="002D42D4">
        <w:t xml:space="preserve"> em relação </w:t>
      </w:r>
      <w:r w:rsidR="00501D89">
        <w:t>à</w:t>
      </w:r>
      <w:r w:rsidR="0086621B" w:rsidRPr="002D42D4">
        <w:t xml:space="preserve"> figueira</w:t>
      </w:r>
      <w:r w:rsidR="00B74389" w:rsidRPr="002D42D4">
        <w:t xml:space="preserve">. Estão em estreita comunhão e colaboração desde o início, durante os </w:t>
      </w:r>
      <w:r w:rsidR="0086621B" w:rsidRPr="002D42D4">
        <w:t xml:space="preserve">passados </w:t>
      </w:r>
      <w:r w:rsidR="00B74389" w:rsidRPr="002D42D4">
        <w:t>três anos, e mesmo agora, quando são propostos cuidados especiais p</w:t>
      </w:r>
      <w:r w:rsidR="00517C86" w:rsidRPr="002D42D4">
        <w:t>or</w:t>
      </w:r>
      <w:r w:rsidR="00B74389" w:rsidRPr="002D42D4">
        <w:t xml:space="preserve"> mais um ano: </w:t>
      </w:r>
      <w:r w:rsidR="00517C86" w:rsidRPr="002D42D4">
        <w:t>«</w:t>
      </w:r>
      <w:r w:rsidR="00501D89">
        <w:t>V</w:t>
      </w:r>
      <w:r w:rsidR="00517C86" w:rsidRPr="002D42D4">
        <w:t>ou cavar-lhe em volta e deitar-lhe adubo</w:t>
      </w:r>
      <w:r w:rsidR="00B74389" w:rsidRPr="002D42D4">
        <w:t>.</w:t>
      </w:r>
      <w:r w:rsidR="00517C86" w:rsidRPr="002D42D4">
        <w:t>»</w:t>
      </w:r>
      <w:r w:rsidR="00B74389" w:rsidRPr="002D42D4">
        <w:t xml:space="preserve"> Esta é uma acção verdadeiramente extraordinária; não se faz isto p</w:t>
      </w:r>
      <w:r w:rsidR="00517C86" w:rsidRPr="002D42D4">
        <w:t>or</w:t>
      </w:r>
      <w:r w:rsidR="00B74389" w:rsidRPr="002D42D4">
        <w:t xml:space="preserve"> uma figueira que normalmente já por natureza dá frutos mesmo sem adubo, tanto mais que </w:t>
      </w:r>
      <w:r w:rsidR="00CC7F6F" w:rsidRPr="002D42D4">
        <w:t>e</w:t>
      </w:r>
      <w:r w:rsidR="00BC7939" w:rsidRPr="002D42D4">
        <w:t>sta</w:t>
      </w:r>
      <w:r w:rsidR="00CC7F6F" w:rsidRPr="002D42D4">
        <w:t xml:space="preserve"> </w:t>
      </w:r>
      <w:r w:rsidR="00B74389" w:rsidRPr="002D42D4">
        <w:t xml:space="preserve">está </w:t>
      </w:r>
      <w:r w:rsidR="00CC7F6F" w:rsidRPr="002D42D4">
        <w:t>num</w:t>
      </w:r>
      <w:r w:rsidR="00B74389" w:rsidRPr="002D42D4">
        <w:t xml:space="preserve"> bom solo, o da vinha.</w:t>
      </w:r>
    </w:p>
    <w:p w14:paraId="13BD3909" w14:textId="3191A31B" w:rsidR="00B74389" w:rsidRPr="002D42D4" w:rsidRDefault="00B74389" w:rsidP="00E310D3">
      <w:pPr>
        <w:pStyle w:val="NormalWeb"/>
        <w:jc w:val="both"/>
      </w:pPr>
      <w:r w:rsidRPr="002D42D4">
        <w:t>Se a figueira é</w:t>
      </w:r>
      <w:r w:rsidR="00CC7F6F" w:rsidRPr="002D42D4">
        <w:t>s tu</w:t>
      </w:r>
      <w:r w:rsidRPr="002D42D4">
        <w:t>, que está</w:t>
      </w:r>
      <w:r w:rsidR="00CC7F6F" w:rsidRPr="002D42D4">
        <w:t>s</w:t>
      </w:r>
      <w:r w:rsidRPr="002D42D4">
        <w:t xml:space="preserve"> a ouvir a Palavra, v</w:t>
      </w:r>
      <w:r w:rsidR="00CC7F6F" w:rsidRPr="002D42D4">
        <w:t>ê</w:t>
      </w:r>
      <w:r w:rsidRPr="002D42D4">
        <w:t xml:space="preserve"> e </w:t>
      </w:r>
      <w:r w:rsidR="00CC7F6F" w:rsidRPr="002D42D4">
        <w:t>nota</w:t>
      </w:r>
      <w:r w:rsidRPr="002D42D4">
        <w:t xml:space="preserve"> o cuidado especial e </w:t>
      </w:r>
      <w:r w:rsidR="00CC7F6F" w:rsidRPr="002D42D4">
        <w:t xml:space="preserve">a </w:t>
      </w:r>
      <w:r w:rsidRPr="002D42D4">
        <w:t xml:space="preserve">preocupação que Deus tem por </w:t>
      </w:r>
      <w:r w:rsidR="00CC7F6F" w:rsidRPr="002D42D4">
        <w:t>t</w:t>
      </w:r>
      <w:r w:rsidRPr="002D42D4">
        <w:t xml:space="preserve">i ao longo dos anos da </w:t>
      </w:r>
      <w:r w:rsidR="00CC7F6F" w:rsidRPr="002D42D4">
        <w:t>t</w:t>
      </w:r>
      <w:r w:rsidRPr="002D42D4">
        <w:t>ua vida. Lembr</w:t>
      </w:r>
      <w:r w:rsidR="00CC7F6F" w:rsidRPr="002D42D4">
        <w:t>a-te</w:t>
      </w:r>
      <w:r w:rsidRPr="002D42D4">
        <w:t xml:space="preserve"> de tudo is</w:t>
      </w:r>
      <w:r w:rsidR="00CC7F6F" w:rsidRPr="002D42D4">
        <w:t>s</w:t>
      </w:r>
      <w:r w:rsidRPr="002D42D4">
        <w:t>o agora, para que possa</w:t>
      </w:r>
      <w:r w:rsidR="00CC7F6F" w:rsidRPr="002D42D4">
        <w:t>s</w:t>
      </w:r>
      <w:r w:rsidRPr="002D42D4">
        <w:t xml:space="preserve"> sentir a necessidade urgente de regressar ao bom Deus. O resto será apenas poesia.</w:t>
      </w:r>
    </w:p>
    <w:p w14:paraId="5D41CDBB" w14:textId="3DC181F3" w:rsidR="00B74389" w:rsidRPr="002D42D4" w:rsidRDefault="00B74389" w:rsidP="00B74389">
      <w:pPr>
        <w:pStyle w:val="NormalWeb"/>
        <w:rPr>
          <w:i/>
          <w:iCs/>
        </w:rPr>
      </w:pPr>
      <w:r w:rsidRPr="002D42D4">
        <w:rPr>
          <w:i/>
          <w:iCs/>
        </w:rPr>
        <w:t xml:space="preserve">2. YHWH </w:t>
      </w:r>
      <w:r w:rsidR="00D960BB" w:rsidRPr="002D42D4">
        <w:rPr>
          <w:i/>
          <w:iCs/>
        </w:rPr>
        <w:t>«</w:t>
      </w:r>
      <w:r w:rsidRPr="002D42D4">
        <w:rPr>
          <w:i/>
          <w:iCs/>
        </w:rPr>
        <w:t>Eu sou</w:t>
      </w:r>
      <w:r w:rsidR="00D960BB" w:rsidRPr="002D42D4">
        <w:rPr>
          <w:i/>
          <w:iCs/>
        </w:rPr>
        <w:t>»</w:t>
      </w:r>
      <w:r w:rsidRPr="002D42D4">
        <w:rPr>
          <w:i/>
          <w:iCs/>
        </w:rPr>
        <w:t xml:space="preserve">: um </w:t>
      </w:r>
      <w:r w:rsidR="008165E8" w:rsidRPr="002D42D4">
        <w:rPr>
          <w:i/>
          <w:iCs/>
        </w:rPr>
        <w:t>N</w:t>
      </w:r>
      <w:r w:rsidRPr="002D42D4">
        <w:rPr>
          <w:i/>
          <w:iCs/>
        </w:rPr>
        <w:t xml:space="preserve">ome a </w:t>
      </w:r>
      <w:r w:rsidR="00CC7F6F" w:rsidRPr="002D42D4">
        <w:rPr>
          <w:i/>
          <w:iCs/>
        </w:rPr>
        <w:t>recordar</w:t>
      </w:r>
    </w:p>
    <w:p w14:paraId="407E795E" w14:textId="760AA917" w:rsidR="00B74389" w:rsidRPr="002D42D4" w:rsidRDefault="00B74389" w:rsidP="00E310D3">
      <w:pPr>
        <w:pStyle w:val="NormalWeb"/>
        <w:jc w:val="both"/>
      </w:pPr>
      <w:r w:rsidRPr="002D42D4">
        <w:t xml:space="preserve">À luz desta nossa reflexão, não é por acaso que a Liturgia da Igreja neste Domingo da Conversão nos faz </w:t>
      </w:r>
      <w:r w:rsidR="00562888">
        <w:t>novamente</w:t>
      </w:r>
      <w:r w:rsidR="00D960BB" w:rsidRPr="002D42D4">
        <w:t xml:space="preserve"> escutar</w:t>
      </w:r>
      <w:r w:rsidR="00562888">
        <w:t>,</w:t>
      </w:r>
      <w:r w:rsidR="00D960BB" w:rsidRPr="002D42D4">
        <w:t xml:space="preserve"> </w:t>
      </w:r>
      <w:r w:rsidRPr="002D42D4">
        <w:t>na primeira leitura</w:t>
      </w:r>
      <w:r w:rsidR="00562888">
        <w:t>,</w:t>
      </w:r>
      <w:r w:rsidRPr="002D42D4">
        <w:t xml:space="preserve"> a revelação do Nome d</w:t>
      </w:r>
      <w:r w:rsidR="00D960BB" w:rsidRPr="002D42D4">
        <w:t>o</w:t>
      </w:r>
      <w:r w:rsidRPr="002D42D4">
        <w:t xml:space="preserve"> Deus de Israel. Temos perante nós uma das passagens mais importantes</w:t>
      </w:r>
      <w:r w:rsidR="008165E8" w:rsidRPr="002D42D4">
        <w:t>,</w:t>
      </w:r>
      <w:r w:rsidRPr="002D42D4">
        <w:t xml:space="preserve"> </w:t>
      </w:r>
      <w:r w:rsidR="008165E8" w:rsidRPr="002D42D4">
        <w:t xml:space="preserve">se não a mais importante, da </w:t>
      </w:r>
      <w:r w:rsidRPr="002D42D4">
        <w:t xml:space="preserve">Escritura hebraica, porque pela primeira vez na história, Deus revela o </w:t>
      </w:r>
      <w:r w:rsidR="00D960BB" w:rsidRPr="002D42D4">
        <w:t>S</w:t>
      </w:r>
      <w:r w:rsidRPr="002D42D4">
        <w:t xml:space="preserve">eu nome, que na tradição judaico-bíblica, como bem sabemos, indica natureza, identidade, missão. </w:t>
      </w:r>
      <w:r w:rsidR="00D960BB" w:rsidRPr="002D42D4">
        <w:t>«</w:t>
      </w:r>
      <w:r w:rsidRPr="002D42D4">
        <w:t xml:space="preserve">Eu sou </w:t>
      </w:r>
      <w:r w:rsidR="00D960BB" w:rsidRPr="002D42D4">
        <w:t>‘</w:t>
      </w:r>
      <w:r w:rsidRPr="002D42D4">
        <w:t>Aquele que sou</w:t>
      </w:r>
      <w:r w:rsidR="00D960BB" w:rsidRPr="002D42D4">
        <w:t>’»</w:t>
      </w:r>
      <w:r w:rsidRPr="002D42D4">
        <w:t xml:space="preserve">, ou simplesmente </w:t>
      </w:r>
      <w:r w:rsidR="00D960BB" w:rsidRPr="002D42D4">
        <w:t>«</w:t>
      </w:r>
      <w:r w:rsidRPr="002D42D4">
        <w:t>Eu sou</w:t>
      </w:r>
      <w:r w:rsidR="00D960BB" w:rsidRPr="002D42D4">
        <w:t>»</w:t>
      </w:r>
      <w:r w:rsidRPr="002D42D4">
        <w:t xml:space="preserve">, que corresponde ao famoso tetragrama YHWH (que não </w:t>
      </w:r>
      <w:r w:rsidR="005761B9" w:rsidRPr="002D42D4">
        <w:t>deve</w:t>
      </w:r>
      <w:r w:rsidRPr="002D42D4">
        <w:t xml:space="preserve"> ser pronunciado por respeito). </w:t>
      </w:r>
      <w:r w:rsidR="008165E8" w:rsidRPr="002D42D4">
        <w:t>O</w:t>
      </w:r>
      <w:r w:rsidRPr="002D42D4">
        <w:t xml:space="preserve"> Eterno</w:t>
      </w:r>
      <w:r w:rsidR="00562888">
        <w:t xml:space="preserve"> </w:t>
      </w:r>
      <w:r w:rsidR="00BD22AE" w:rsidRPr="002D42D4">
        <w:t>“Eu s</w:t>
      </w:r>
      <w:r w:rsidR="00BD7112" w:rsidRPr="002D42D4">
        <w:t>ou</w:t>
      </w:r>
      <w:r w:rsidR="00BD22AE" w:rsidRPr="002D42D4">
        <w:t>”</w:t>
      </w:r>
      <w:r w:rsidR="008165E8" w:rsidRPr="002D42D4">
        <w:t xml:space="preserve">, </w:t>
      </w:r>
      <w:r w:rsidR="00514CCC" w:rsidRPr="002D42D4">
        <w:t>no contexto</w:t>
      </w:r>
      <w:r w:rsidR="008165E8" w:rsidRPr="002D42D4">
        <w:t xml:space="preserve"> da passagem, </w:t>
      </w:r>
      <w:r w:rsidRPr="002D42D4">
        <w:t>mostra-</w:t>
      </w:r>
      <w:r w:rsidR="00562888">
        <w:t>S</w:t>
      </w:r>
      <w:r w:rsidRPr="002D42D4">
        <w:t xml:space="preserve">e cheio de atenção, cuidado e preocupação concreta com o </w:t>
      </w:r>
      <w:r w:rsidR="00BD7112" w:rsidRPr="002D42D4">
        <w:t>S</w:t>
      </w:r>
      <w:r w:rsidRPr="002D42D4">
        <w:t xml:space="preserve">eu povo: </w:t>
      </w:r>
      <w:r w:rsidR="00BD7112" w:rsidRPr="002D42D4">
        <w:t>«</w:t>
      </w:r>
      <w:r w:rsidRPr="002D42D4">
        <w:t>Eu vi a situação miserável (...) escutei o seu clamor (...)</w:t>
      </w:r>
      <w:r w:rsidR="00BD7112" w:rsidRPr="002D42D4">
        <w:t xml:space="preserve"> </w:t>
      </w:r>
      <w:r w:rsidRPr="002D42D4">
        <w:t xml:space="preserve">Conheço, pois, </w:t>
      </w:r>
      <w:r w:rsidR="00BD7112" w:rsidRPr="002D42D4">
        <w:t>as</w:t>
      </w:r>
      <w:r w:rsidRPr="002D42D4">
        <w:t xml:space="preserve"> suas angústias. Desci para o libertar (...) o levar deste país para uma terra boa e espaçosa</w:t>
      </w:r>
      <w:r w:rsidR="00BD7112" w:rsidRPr="002D42D4">
        <w:t>.»</w:t>
      </w:r>
      <w:r w:rsidRPr="002D42D4">
        <w:t xml:space="preserve"> </w:t>
      </w:r>
      <w:r w:rsidR="00BD7112" w:rsidRPr="002D42D4">
        <w:t>Co</w:t>
      </w:r>
      <w:r w:rsidR="00EB2476" w:rsidRPr="002D42D4">
        <w:t>m</w:t>
      </w:r>
      <w:r w:rsidR="00BD7112" w:rsidRPr="002D42D4">
        <w:t xml:space="preserve"> efeito</w:t>
      </w:r>
      <w:r w:rsidRPr="002D42D4">
        <w:t xml:space="preserve">, esta revelação do nome divino a Moisés aqui, aos pés do Monte Horeb, ou seja, </w:t>
      </w:r>
      <w:r w:rsidR="007C6151" w:rsidRPr="002D42D4">
        <w:t xml:space="preserve">o </w:t>
      </w:r>
      <w:r w:rsidRPr="002D42D4">
        <w:t>Sinai, completa-se com a s</w:t>
      </w:r>
      <w:r w:rsidR="00C96E2B" w:rsidRPr="002D42D4">
        <w:t>ucessiva</w:t>
      </w:r>
      <w:r w:rsidRPr="002D42D4">
        <w:t>, depois d</w:t>
      </w:r>
      <w:r w:rsidR="00BD0FD5" w:rsidRPr="002D42D4">
        <w:t>a saída d</w:t>
      </w:r>
      <w:r w:rsidRPr="002D42D4">
        <w:t>o Egipto, no c</w:t>
      </w:r>
      <w:r w:rsidR="00AB4324" w:rsidRPr="002D42D4">
        <w:t>imo do mesmo monte</w:t>
      </w:r>
      <w:r w:rsidRPr="002D42D4">
        <w:t>, quando Deus, o Eterno</w:t>
      </w:r>
      <w:r w:rsidR="00562888">
        <w:t xml:space="preserve"> </w:t>
      </w:r>
      <w:r w:rsidR="00AB4324" w:rsidRPr="002D42D4">
        <w:t>“Eu sou”</w:t>
      </w:r>
      <w:r w:rsidRPr="002D42D4">
        <w:t xml:space="preserve">, a pedido do próprio Moisés, tornou explícita a </w:t>
      </w:r>
      <w:r w:rsidR="00AB4324" w:rsidRPr="002D42D4">
        <w:t>S</w:t>
      </w:r>
      <w:r w:rsidRPr="002D42D4">
        <w:t xml:space="preserve">ua essência perene: </w:t>
      </w:r>
      <w:r w:rsidR="00AB4324" w:rsidRPr="002D42D4">
        <w:t>«</w:t>
      </w:r>
      <w:r w:rsidRPr="002D42D4">
        <w:t>O SENHOR (YHWH)! O SENHOR (YHWH), Deus compassivo e generoso, lento para a ira e rico em misericórdia e fidelidade</w:t>
      </w:r>
      <w:r w:rsidR="00AB4324" w:rsidRPr="002D42D4">
        <w:t>»</w:t>
      </w:r>
      <w:r w:rsidRPr="002D42D4">
        <w:t xml:space="preserve"> (</w:t>
      </w:r>
      <w:r w:rsidRPr="002D42D4">
        <w:rPr>
          <w:i/>
          <w:iCs/>
        </w:rPr>
        <w:t>Ex</w:t>
      </w:r>
      <w:r w:rsidRPr="002D42D4">
        <w:t xml:space="preserve"> 34</w:t>
      </w:r>
      <w:r w:rsidR="00AB4324" w:rsidRPr="002D42D4">
        <w:t>,</w:t>
      </w:r>
      <w:r w:rsidR="00562888">
        <w:t xml:space="preserve"> </w:t>
      </w:r>
      <w:r w:rsidRPr="002D42D4">
        <w:t xml:space="preserve">6). </w:t>
      </w:r>
    </w:p>
    <w:p w14:paraId="5BDDEFAB" w14:textId="29C1921A" w:rsidR="00B74389" w:rsidRPr="002D42D4" w:rsidRDefault="00B74389" w:rsidP="00E310D3">
      <w:pPr>
        <w:pStyle w:val="NormalWeb"/>
        <w:jc w:val="both"/>
      </w:pPr>
      <w:r w:rsidRPr="002D42D4">
        <w:t xml:space="preserve">Estas palavras são particularmente </w:t>
      </w:r>
      <w:r w:rsidR="008165E8" w:rsidRPr="002D42D4">
        <w:t>meditadas</w:t>
      </w:r>
      <w:r w:rsidRPr="002D42D4">
        <w:t xml:space="preserve"> e memorizadas na tradição judaica</w:t>
      </w:r>
      <w:r w:rsidR="00F857EB" w:rsidRPr="002D42D4">
        <w:t>. De facto</w:t>
      </w:r>
      <w:r w:rsidRPr="002D42D4">
        <w:t>, encontramo</w:t>
      </w:r>
      <w:r w:rsidR="00F857EB" w:rsidRPr="002D42D4">
        <w:t>-las também</w:t>
      </w:r>
      <w:r w:rsidRPr="002D42D4">
        <w:t xml:space="preserve">, por exemplo, no Salmo Responsorial: </w:t>
      </w:r>
      <w:r w:rsidR="00F857EB" w:rsidRPr="002D42D4">
        <w:t>«</w:t>
      </w:r>
      <w:r w:rsidRPr="002D42D4">
        <w:t>O Senhor é clemente e compassivo, / paciente e cheio de bondade</w:t>
      </w:r>
      <w:r w:rsidR="00F857EB" w:rsidRPr="002D42D4">
        <w:t>.»</w:t>
      </w:r>
      <w:r w:rsidRPr="002D42D4">
        <w:t xml:space="preserve"> E o que o salmista canta com amor e gratidão também </w:t>
      </w:r>
      <w:r w:rsidR="008165E8" w:rsidRPr="002D42D4">
        <w:t>é</w:t>
      </w:r>
      <w:r w:rsidRPr="002D42D4">
        <w:t xml:space="preserve"> verdadeiro na vida de cada um de nós, </w:t>
      </w:r>
      <w:r w:rsidR="00F857EB" w:rsidRPr="002D42D4">
        <w:t>S</w:t>
      </w:r>
      <w:r w:rsidRPr="002D42D4">
        <w:t xml:space="preserve">eus fiéis: </w:t>
      </w:r>
      <w:r w:rsidR="00F857EB" w:rsidRPr="002D42D4">
        <w:t>«</w:t>
      </w:r>
      <w:r w:rsidRPr="002D42D4">
        <w:t>Ele perdoa todos os teus pecados / e cura as tuas enfermidades</w:t>
      </w:r>
      <w:r w:rsidR="00F857EB" w:rsidRPr="002D42D4">
        <w:t>.</w:t>
      </w:r>
      <w:r w:rsidRPr="002D42D4">
        <w:t xml:space="preserve"> / Salva da morte a tua vida / e coroa-te de graça e misericórdia</w:t>
      </w:r>
      <w:r w:rsidR="00F857EB" w:rsidRPr="002D42D4">
        <w:t>.»</w:t>
      </w:r>
      <w:r w:rsidRPr="002D42D4">
        <w:t xml:space="preserve"> Então, cada um</w:t>
      </w:r>
      <w:r w:rsidR="00867A46" w:rsidRPr="002D42D4">
        <w:t>/uma</w:t>
      </w:r>
      <w:r w:rsidRPr="002D42D4">
        <w:t xml:space="preserve"> de nós poderá também dizer à sua alma com as palavras inspiradas: </w:t>
      </w:r>
      <w:r w:rsidR="00867A46" w:rsidRPr="002D42D4">
        <w:t>«</w:t>
      </w:r>
      <w:r w:rsidRPr="002D42D4">
        <w:t xml:space="preserve">Bendiz, ó minha alma, o Senhor, e não esqueças nenhum dos </w:t>
      </w:r>
      <w:r w:rsidR="00867A46" w:rsidRPr="002D42D4">
        <w:t>S</w:t>
      </w:r>
      <w:r w:rsidRPr="002D42D4">
        <w:t>eus benefícios</w:t>
      </w:r>
      <w:r w:rsidR="00867A46" w:rsidRPr="002D42D4">
        <w:t>.»</w:t>
      </w:r>
      <w:r w:rsidRPr="002D42D4">
        <w:t xml:space="preserve"> Não esque</w:t>
      </w:r>
      <w:r w:rsidR="00867A46" w:rsidRPr="002D42D4">
        <w:t>cer</w:t>
      </w:r>
      <w:r w:rsidRPr="002D42D4">
        <w:t xml:space="preserve">, </w:t>
      </w:r>
      <w:r w:rsidR="00867A46" w:rsidRPr="002D42D4">
        <w:t>aliás, recordar-se</w:t>
      </w:r>
      <w:r w:rsidRPr="002D42D4">
        <w:t xml:space="preserve">, </w:t>
      </w:r>
      <w:r w:rsidR="00867A46" w:rsidRPr="002D42D4">
        <w:t>para</w:t>
      </w:r>
      <w:r w:rsidRPr="002D42D4">
        <w:t xml:space="preserve"> re</w:t>
      </w:r>
      <w:r w:rsidR="004878FB" w:rsidRPr="002D42D4">
        <w:t>tornar</w:t>
      </w:r>
      <w:r w:rsidRPr="002D42D4">
        <w:t xml:space="preserve"> àquele que é Eterno</w:t>
      </w:r>
      <w:r w:rsidR="00867A46" w:rsidRPr="002D42D4">
        <w:t>-</w:t>
      </w:r>
      <w:r w:rsidRPr="002D42D4">
        <w:t>Amor-M</w:t>
      </w:r>
      <w:r w:rsidR="00867A46" w:rsidRPr="002D42D4">
        <w:t>isericórdia</w:t>
      </w:r>
      <w:r w:rsidRPr="002D42D4">
        <w:t>.</w:t>
      </w:r>
    </w:p>
    <w:p w14:paraId="2B888414" w14:textId="0106AA7F" w:rsidR="000525F2" w:rsidRPr="002D42D4" w:rsidRDefault="000525F2" w:rsidP="00E310D3">
      <w:pPr>
        <w:pStyle w:val="NormalWeb"/>
        <w:jc w:val="both"/>
        <w:rPr>
          <w:i/>
          <w:iCs/>
        </w:rPr>
      </w:pPr>
      <w:r w:rsidRPr="002D42D4">
        <w:rPr>
          <w:i/>
          <w:iCs/>
        </w:rPr>
        <w:t xml:space="preserve">3. </w:t>
      </w:r>
      <w:r w:rsidR="00867A46" w:rsidRPr="002D42D4">
        <w:rPr>
          <w:i/>
          <w:iCs/>
        </w:rPr>
        <w:t>«</w:t>
      </w:r>
      <w:r w:rsidRPr="002D42D4">
        <w:rPr>
          <w:i/>
          <w:iCs/>
        </w:rPr>
        <w:t xml:space="preserve">Convertei-vos e acreditai no </w:t>
      </w:r>
      <w:r w:rsidR="00562888">
        <w:rPr>
          <w:i/>
          <w:iCs/>
        </w:rPr>
        <w:t>E</w:t>
      </w:r>
      <w:r w:rsidRPr="002D42D4">
        <w:rPr>
          <w:i/>
          <w:iCs/>
        </w:rPr>
        <w:t>vangelho</w:t>
      </w:r>
      <w:r w:rsidR="00867A46" w:rsidRPr="002D42D4">
        <w:rPr>
          <w:i/>
          <w:iCs/>
        </w:rPr>
        <w:t>»</w:t>
      </w:r>
      <w:r w:rsidRPr="002D42D4">
        <w:rPr>
          <w:i/>
          <w:iCs/>
        </w:rPr>
        <w:t xml:space="preserve">: uma urgência a </w:t>
      </w:r>
      <w:r w:rsidR="00867A46" w:rsidRPr="002D42D4">
        <w:rPr>
          <w:i/>
          <w:iCs/>
        </w:rPr>
        <w:t xml:space="preserve">acolher e </w:t>
      </w:r>
      <w:r w:rsidRPr="002D42D4">
        <w:rPr>
          <w:i/>
          <w:iCs/>
        </w:rPr>
        <w:t>relança</w:t>
      </w:r>
      <w:r w:rsidR="00867A46" w:rsidRPr="002D42D4">
        <w:rPr>
          <w:i/>
          <w:iCs/>
        </w:rPr>
        <w:t>r</w:t>
      </w:r>
    </w:p>
    <w:p w14:paraId="2F3FBE1F" w14:textId="6EE981FF" w:rsidR="000525F2" w:rsidRPr="002D42D4" w:rsidRDefault="000525F2" w:rsidP="00E310D3">
      <w:pPr>
        <w:pStyle w:val="NormalWeb"/>
        <w:jc w:val="both"/>
      </w:pPr>
      <w:r w:rsidRPr="002D42D4">
        <w:t xml:space="preserve">O convite </w:t>
      </w:r>
      <w:r w:rsidR="006C79D0" w:rsidRPr="002D42D4">
        <w:t>a</w:t>
      </w:r>
      <w:r w:rsidRPr="002D42D4">
        <w:t xml:space="preserve"> re</w:t>
      </w:r>
      <w:r w:rsidR="004878FB" w:rsidRPr="002D42D4">
        <w:t>tornar</w:t>
      </w:r>
      <w:r w:rsidRPr="002D42D4">
        <w:t xml:space="preserve"> a Deus torna-se mais urgente do que nunca com a vinda de Jesus e </w:t>
      </w:r>
      <w:r w:rsidR="006C79D0" w:rsidRPr="002D42D4">
        <w:t>o Seu anúncio</w:t>
      </w:r>
      <w:r w:rsidRPr="002D42D4">
        <w:t xml:space="preserve">. Porquê? É porque nas </w:t>
      </w:r>
      <w:r w:rsidR="006C79D0" w:rsidRPr="002D42D4">
        <w:t>S</w:t>
      </w:r>
      <w:r w:rsidRPr="002D42D4">
        <w:t xml:space="preserve">uas primeiras palavras </w:t>
      </w:r>
      <w:r w:rsidR="006C79D0" w:rsidRPr="002D42D4">
        <w:t>ao</w:t>
      </w:r>
      <w:r w:rsidRPr="002D42D4">
        <w:t xml:space="preserve"> início do seu ministério público, </w:t>
      </w:r>
      <w:r w:rsidR="006C79D0" w:rsidRPr="002D42D4">
        <w:t>«</w:t>
      </w:r>
      <w:r w:rsidRPr="002D42D4">
        <w:t>Cumpriu-se o tempo e está próximo o reino de Deus</w:t>
      </w:r>
      <w:r w:rsidR="006C79D0" w:rsidRPr="002D42D4">
        <w:t>»</w:t>
      </w:r>
      <w:r w:rsidRPr="002D42D4">
        <w:t xml:space="preserve"> (</w:t>
      </w:r>
      <w:r w:rsidRPr="002D42D4">
        <w:rPr>
          <w:i/>
          <w:iCs/>
        </w:rPr>
        <w:t>Mc</w:t>
      </w:r>
      <w:r w:rsidRPr="002D42D4">
        <w:t xml:space="preserve"> 1</w:t>
      </w:r>
      <w:r w:rsidR="006C79D0" w:rsidRPr="002D42D4">
        <w:t>,</w:t>
      </w:r>
      <w:r w:rsidR="00562888">
        <w:t xml:space="preserve"> </w:t>
      </w:r>
      <w:r w:rsidRPr="002D42D4">
        <w:t xml:space="preserve">15a), ou literalmente, </w:t>
      </w:r>
      <w:r w:rsidR="006C79D0" w:rsidRPr="002D42D4">
        <w:t>“</w:t>
      </w:r>
      <w:r w:rsidRPr="002D42D4">
        <w:t>aproximou-se</w:t>
      </w:r>
      <w:r w:rsidR="006C79D0" w:rsidRPr="002D42D4">
        <w:t>”</w:t>
      </w:r>
      <w:r w:rsidRPr="002D42D4">
        <w:t xml:space="preserve"> de </w:t>
      </w:r>
      <w:r w:rsidR="006C79D0" w:rsidRPr="002D42D4">
        <w:t>modo</w:t>
      </w:r>
      <w:r w:rsidRPr="002D42D4">
        <w:t xml:space="preserve"> dinâmic</w:t>
      </w:r>
      <w:r w:rsidR="006C79D0" w:rsidRPr="002D42D4">
        <w:t>o</w:t>
      </w:r>
      <w:r w:rsidRPr="002D42D4">
        <w:t xml:space="preserve"> (</w:t>
      </w:r>
      <w:r w:rsidR="006C79D0" w:rsidRPr="002D42D4">
        <w:t>em vez do</w:t>
      </w:r>
      <w:r w:rsidRPr="002D42D4">
        <w:t xml:space="preserve"> estátic</w:t>
      </w:r>
      <w:r w:rsidR="006C79D0" w:rsidRPr="002D42D4">
        <w:t>o</w:t>
      </w:r>
      <w:r w:rsidRPr="002D42D4">
        <w:t xml:space="preserve"> </w:t>
      </w:r>
      <w:r w:rsidR="006C79D0" w:rsidRPr="002D42D4">
        <w:t>“</w:t>
      </w:r>
      <w:r w:rsidRPr="002D42D4">
        <w:t>estar perto</w:t>
      </w:r>
      <w:r w:rsidR="006C79D0" w:rsidRPr="002D42D4">
        <w:t>”</w:t>
      </w:r>
      <w:r w:rsidRPr="002D42D4">
        <w:t xml:space="preserve">). A partir desse momento, toda a humanidade entrou no chamado tempo escatológico, </w:t>
      </w:r>
      <w:r w:rsidR="008877BB" w:rsidRPr="002D42D4">
        <w:t>aquele</w:t>
      </w:r>
      <w:r w:rsidRPr="002D42D4">
        <w:t xml:space="preserve"> do fim dos tempos, o tempo da salvação final. Portanto, </w:t>
      </w:r>
      <w:r w:rsidR="008877BB" w:rsidRPr="002D42D4">
        <w:t xml:space="preserve">ao </w:t>
      </w:r>
      <w:r w:rsidRPr="002D42D4">
        <w:t>completa</w:t>
      </w:r>
      <w:r w:rsidR="008877BB" w:rsidRPr="002D42D4">
        <w:t>r</w:t>
      </w:r>
      <w:r w:rsidRPr="002D42D4">
        <w:t xml:space="preserve"> a frase, Jesus exorta: </w:t>
      </w:r>
      <w:r w:rsidR="008877BB" w:rsidRPr="002D42D4">
        <w:t>«</w:t>
      </w:r>
      <w:r w:rsidR="00562888">
        <w:t>C</w:t>
      </w:r>
      <w:r w:rsidRPr="002D42D4">
        <w:t xml:space="preserve">onvertei-vos e acreditai no </w:t>
      </w:r>
      <w:r w:rsidR="00562888">
        <w:t>E</w:t>
      </w:r>
      <w:r w:rsidRPr="002D42D4">
        <w:t>vangelho</w:t>
      </w:r>
      <w:r w:rsidR="008877BB" w:rsidRPr="002D42D4">
        <w:t>»</w:t>
      </w:r>
      <w:r w:rsidRPr="002D42D4">
        <w:t xml:space="preserve"> (</w:t>
      </w:r>
      <w:r w:rsidRPr="002D42D4">
        <w:rPr>
          <w:i/>
          <w:iCs/>
        </w:rPr>
        <w:t>Mc</w:t>
      </w:r>
      <w:r w:rsidRPr="002D42D4">
        <w:t xml:space="preserve"> 1</w:t>
      </w:r>
      <w:r w:rsidR="008877BB" w:rsidRPr="002D42D4">
        <w:t>,</w:t>
      </w:r>
      <w:r w:rsidR="00562888">
        <w:t xml:space="preserve"> </w:t>
      </w:r>
      <w:r w:rsidRPr="002D42D4">
        <w:t>15b). O ensin</w:t>
      </w:r>
      <w:r w:rsidR="00517EA4" w:rsidRPr="002D42D4">
        <w:t>amento</w:t>
      </w:r>
      <w:r w:rsidRPr="002D42D4">
        <w:t xml:space="preserve"> de Jesus hoje deve ser </w:t>
      </w:r>
      <w:r w:rsidR="00517EA4" w:rsidRPr="002D42D4">
        <w:t>acolhido</w:t>
      </w:r>
      <w:r w:rsidRPr="002D42D4">
        <w:t xml:space="preserve"> precisamente nesta perspectiva do fim, que São Paulo Apóstolo compreendeu e reiterou aos primeiros cristãos, como ouvimos na segunda leitura: </w:t>
      </w:r>
      <w:r w:rsidR="00517EA4" w:rsidRPr="002D42D4">
        <w:t>«</w:t>
      </w:r>
      <w:r w:rsidRPr="002D42D4">
        <w:t xml:space="preserve">Esses factos [que </w:t>
      </w:r>
      <w:r w:rsidR="00AD1726" w:rsidRPr="002D42D4">
        <w:t>ocorreram c</w:t>
      </w:r>
      <w:r w:rsidRPr="002D42D4">
        <w:t xml:space="preserve">om </w:t>
      </w:r>
      <w:r w:rsidR="00517EA4" w:rsidRPr="002D42D4">
        <w:t>o Povo</w:t>
      </w:r>
      <w:r w:rsidRPr="002D42D4">
        <w:t xml:space="preserve"> que morre</w:t>
      </w:r>
      <w:r w:rsidR="00517EA4" w:rsidRPr="002D42D4">
        <w:t>u</w:t>
      </w:r>
      <w:r w:rsidRPr="002D42D4">
        <w:t xml:space="preserve"> no deserto] aconteceram para nos servir de exemplo, </w:t>
      </w:r>
      <w:r w:rsidRPr="002D42D4">
        <w:lastRenderedPageBreak/>
        <w:t xml:space="preserve">a fim de não cobiçarmos o mal, como eles cobiçaram. (...) e foi escrito para nos advertir, a nós </w:t>
      </w:r>
      <w:r w:rsidRPr="002D42D4">
        <w:rPr>
          <w:i/>
          <w:iCs/>
        </w:rPr>
        <w:t>que chegámos ao fim dos tempos</w:t>
      </w:r>
      <w:r w:rsidR="006945CE" w:rsidRPr="002D42D4">
        <w:rPr>
          <w:i/>
          <w:iCs/>
        </w:rPr>
        <w:t>.»</w:t>
      </w:r>
      <w:r w:rsidRPr="002D42D4">
        <w:t xml:space="preserve"> </w:t>
      </w:r>
    </w:p>
    <w:p w14:paraId="3B6D7059" w14:textId="10904217" w:rsidR="000525F2" w:rsidRPr="002D42D4" w:rsidRDefault="000525F2" w:rsidP="000525F2">
      <w:pPr>
        <w:pStyle w:val="NormalWeb"/>
        <w:jc w:val="both"/>
      </w:pPr>
      <w:r w:rsidRPr="002D42D4">
        <w:t xml:space="preserve">O apelo sincero de Jesus à conversão no fim dos tempos </w:t>
      </w:r>
      <w:r w:rsidR="00600DBF" w:rsidRPr="002D42D4">
        <w:t xml:space="preserve">retoma, de facto, </w:t>
      </w:r>
      <w:r w:rsidRPr="002D42D4">
        <w:t xml:space="preserve">o desejo constante do Deus misericordioso e compassivo que nunca quer </w:t>
      </w:r>
      <w:r w:rsidR="00316AE2" w:rsidRPr="002D42D4">
        <w:t>a morte do injusto</w:t>
      </w:r>
      <w:r w:rsidRPr="002D42D4">
        <w:t xml:space="preserve">, mas sim que </w:t>
      </w:r>
      <w:r w:rsidR="00316AE2" w:rsidRPr="002D42D4">
        <w:t xml:space="preserve">ele </w:t>
      </w:r>
      <w:r w:rsidRPr="002D42D4">
        <w:t xml:space="preserve">se converta e viva (cf. </w:t>
      </w:r>
      <w:r w:rsidRPr="002D42D4">
        <w:rPr>
          <w:i/>
          <w:iCs/>
        </w:rPr>
        <w:t>Ez</w:t>
      </w:r>
      <w:r w:rsidRPr="002D42D4">
        <w:t xml:space="preserve"> 18,</w:t>
      </w:r>
      <w:r w:rsidR="00562888">
        <w:t xml:space="preserve"> </w:t>
      </w:r>
      <w:r w:rsidRPr="002D42D4">
        <w:t>23; 33,</w:t>
      </w:r>
      <w:r w:rsidR="00562888">
        <w:t xml:space="preserve"> </w:t>
      </w:r>
      <w:r w:rsidRPr="002D42D4">
        <w:t xml:space="preserve">11). No entanto, deve ficar claro que, como podemos ver no primeiro anúncio de Jesus acima mencionado, a conversão está intrinsecamente ligada </w:t>
      </w:r>
      <w:r w:rsidR="009A0E73" w:rsidRPr="002D42D4">
        <w:t>ao acreditar</w:t>
      </w:r>
      <w:r w:rsidRPr="002D42D4">
        <w:t xml:space="preserve"> no Evangelho, ou seja, </w:t>
      </w:r>
      <w:r w:rsidR="00AD1726" w:rsidRPr="002D42D4">
        <w:t>à</w:t>
      </w:r>
      <w:r w:rsidR="009A0E73" w:rsidRPr="002D42D4">
        <w:t xml:space="preserve"> adesão </w:t>
      </w:r>
      <w:r w:rsidRPr="002D42D4">
        <w:t xml:space="preserve">total à </w:t>
      </w:r>
      <w:r w:rsidR="009A0E73" w:rsidRPr="002D42D4">
        <w:t>B</w:t>
      </w:r>
      <w:r w:rsidRPr="002D42D4">
        <w:t xml:space="preserve">oa </w:t>
      </w:r>
      <w:r w:rsidR="009A0E73" w:rsidRPr="002D42D4">
        <w:t>N</w:t>
      </w:r>
      <w:r w:rsidRPr="002D42D4">
        <w:t>ova d</w:t>
      </w:r>
      <w:r w:rsidR="009A0E73" w:rsidRPr="002D42D4">
        <w:t>a</w:t>
      </w:r>
      <w:r w:rsidRPr="002D42D4">
        <w:t xml:space="preserve"> salvação oferecida por Deus em Jesus. Não se trata agora do esforço humano habitual </w:t>
      </w:r>
      <w:r w:rsidR="004A225F" w:rsidRPr="002D42D4">
        <w:t>para</w:t>
      </w:r>
      <w:r w:rsidRPr="002D42D4">
        <w:t xml:space="preserve"> afastar</w:t>
      </w:r>
      <w:r w:rsidR="004A225F" w:rsidRPr="002D42D4">
        <w:t>-se</w:t>
      </w:r>
      <w:r w:rsidRPr="002D42D4">
        <w:t xml:space="preserve"> d</w:t>
      </w:r>
      <w:r w:rsidR="009E0CCC" w:rsidRPr="002D42D4">
        <w:t>e uma</w:t>
      </w:r>
      <w:r w:rsidRPr="002D42D4">
        <w:t xml:space="preserve"> vida moralmente pecaminosa, mas de um corajoso ir além dos padrões habituais de pensamento (tal como </w:t>
      </w:r>
      <w:r w:rsidR="001126D2" w:rsidRPr="002D42D4">
        <w:t xml:space="preserve">indica </w:t>
      </w:r>
      <w:r w:rsidRPr="002D42D4">
        <w:t xml:space="preserve">a etimologia da palavra grega para conversão </w:t>
      </w:r>
      <w:r w:rsidR="00ED334D" w:rsidRPr="002D42D4">
        <w:rPr>
          <w:i/>
          <w:iCs/>
        </w:rPr>
        <w:t>“</w:t>
      </w:r>
      <w:r w:rsidRPr="002D42D4">
        <w:rPr>
          <w:i/>
          <w:iCs/>
        </w:rPr>
        <w:t>metanoia</w:t>
      </w:r>
      <w:r w:rsidR="00ED334D" w:rsidRPr="00DB55F5">
        <w:rPr>
          <w:i/>
          <w:iCs/>
        </w:rPr>
        <w:t>”</w:t>
      </w:r>
      <w:r w:rsidRPr="00DB55F5">
        <w:t xml:space="preserve">) para acolher </w:t>
      </w:r>
      <w:r w:rsidRPr="002D42D4">
        <w:t>a nova vida d</w:t>
      </w:r>
      <w:r w:rsidR="001126D2" w:rsidRPr="002D42D4">
        <w:t>a</w:t>
      </w:r>
      <w:r w:rsidRPr="002D42D4">
        <w:t xml:space="preserve"> graça com e em Jesus. </w:t>
      </w:r>
      <w:r w:rsidR="007E3E35" w:rsidRPr="002D42D4">
        <w:t>Essa</w:t>
      </w:r>
      <w:r w:rsidRPr="002D42D4">
        <w:t xml:space="preserve"> conversão é agora um retorno, ou melhor, um ir além, </w:t>
      </w:r>
      <w:r w:rsidR="009E0CCC" w:rsidRPr="002D42D4">
        <w:t xml:space="preserve">que </w:t>
      </w:r>
      <w:r w:rsidRPr="002D42D4">
        <w:t>agrad</w:t>
      </w:r>
      <w:r w:rsidR="007E3E35" w:rsidRPr="002D42D4">
        <w:t xml:space="preserve">a a </w:t>
      </w:r>
      <w:r w:rsidRPr="002D42D4">
        <w:t xml:space="preserve">Deus. </w:t>
      </w:r>
      <w:r w:rsidR="009E0CCC" w:rsidRPr="002D42D4">
        <w:t>Ela</w:t>
      </w:r>
      <w:r w:rsidR="00F3596C" w:rsidRPr="002D42D4">
        <w:t xml:space="preserve"> e</w:t>
      </w:r>
      <w:r w:rsidRPr="002D42D4">
        <w:t xml:space="preserve">steve no centro da missão de Jesus e depois dos </w:t>
      </w:r>
      <w:r w:rsidR="00F3596C" w:rsidRPr="002D42D4">
        <w:t>S</w:t>
      </w:r>
      <w:r w:rsidRPr="002D42D4">
        <w:t xml:space="preserve">eus primeiros discípulos, e assim permanecerá no centro da missão dos </w:t>
      </w:r>
      <w:r w:rsidR="00F3596C" w:rsidRPr="002D42D4">
        <w:t>S</w:t>
      </w:r>
      <w:r w:rsidRPr="002D42D4">
        <w:t xml:space="preserve">eus fiéis seguidores que são chamados a trabalhar sempre para a conversão de todos a Deus, começando por eles próprios. </w:t>
      </w:r>
      <w:r w:rsidR="00F3596C" w:rsidRPr="002D42D4">
        <w:t xml:space="preserve">(Por isso, o Beato Paolo Manna, incansável missionário e fundador da União Missionária Pontifícia, proclamou no seu tempo: </w:t>
      </w:r>
      <w:r w:rsidR="007B3F98" w:rsidRPr="002D42D4">
        <w:t>«</w:t>
      </w:r>
      <w:r w:rsidR="00F3596C" w:rsidRPr="002D42D4">
        <w:t xml:space="preserve">Todas as </w:t>
      </w:r>
      <w:r w:rsidR="008B75B5" w:rsidRPr="002D42D4">
        <w:t xml:space="preserve">Igrejas </w:t>
      </w:r>
      <w:r w:rsidR="00F3596C" w:rsidRPr="002D42D4">
        <w:t>para a conver</w:t>
      </w:r>
      <w:r w:rsidR="00584525" w:rsidRPr="002D42D4">
        <w:t>são de todo o mundo</w:t>
      </w:r>
      <w:r w:rsidR="007B3F98" w:rsidRPr="002D42D4">
        <w:t>»</w:t>
      </w:r>
      <w:r w:rsidR="00584525" w:rsidRPr="002D42D4">
        <w:t xml:space="preserve"> [frase citada também na Encíclica </w:t>
      </w:r>
      <w:r w:rsidR="00584525" w:rsidRPr="002D42D4">
        <w:rPr>
          <w:i/>
          <w:iCs/>
        </w:rPr>
        <w:t>Redemptoris Missio</w:t>
      </w:r>
      <w:r w:rsidR="00584525" w:rsidRPr="002D42D4">
        <w:t xml:space="preserve"> de São João Paulo II].</w:t>
      </w:r>
      <w:r w:rsidR="00F3596C" w:rsidRPr="002D42D4">
        <w:t xml:space="preserve"> No espírito desse lema, poderíamos também proclamar agora </w:t>
      </w:r>
      <w:r w:rsidR="007B3F98" w:rsidRPr="002D42D4">
        <w:t xml:space="preserve">para </w:t>
      </w:r>
      <w:r w:rsidR="00F3596C" w:rsidRPr="002D42D4">
        <w:t xml:space="preserve">um renascimento do zelo missionário: </w:t>
      </w:r>
      <w:r w:rsidR="007B3F98" w:rsidRPr="002D42D4">
        <w:t>«</w:t>
      </w:r>
      <w:r w:rsidR="00F3596C" w:rsidRPr="002D42D4">
        <w:t>Todas as forças para a conversão de todo o mundo</w:t>
      </w:r>
      <w:r w:rsidR="007B3F98" w:rsidRPr="002D42D4">
        <w:t>»</w:t>
      </w:r>
      <w:r w:rsidR="00F3596C" w:rsidRPr="002D42D4">
        <w:t>).</w:t>
      </w:r>
    </w:p>
    <w:p w14:paraId="707BCBF0" w14:textId="5CF3B1B6" w:rsidR="000525F2" w:rsidRPr="002D42D4" w:rsidRDefault="00C20240" w:rsidP="000525F2">
      <w:pPr>
        <w:pStyle w:val="NormalWeb"/>
        <w:jc w:val="both"/>
      </w:pPr>
      <w:r w:rsidRPr="002D42D4">
        <w:t>«</w:t>
      </w:r>
      <w:r w:rsidR="000525F2" w:rsidRPr="002D42D4">
        <w:t>Se não vos arrependerdes, morrereis do mesmo modo</w:t>
      </w:r>
      <w:r w:rsidRPr="002D42D4">
        <w:t>.»</w:t>
      </w:r>
      <w:r w:rsidR="000525F2" w:rsidRPr="002D42D4">
        <w:t xml:space="preserve"> O que </w:t>
      </w:r>
      <w:r w:rsidR="009E0CCC" w:rsidRPr="002D42D4">
        <w:t>Jesus</w:t>
      </w:r>
      <w:r w:rsidR="000525F2" w:rsidRPr="002D42D4">
        <w:t xml:space="preserve"> disse a todos</w:t>
      </w:r>
      <w:r w:rsidR="00DD0F01" w:rsidRPr="002D42D4">
        <w:t>,</w:t>
      </w:r>
      <w:r w:rsidR="000525F2" w:rsidRPr="002D42D4">
        <w:t xml:space="preserve"> </w:t>
      </w:r>
      <w:r w:rsidR="00DD0F01" w:rsidRPr="002D42D4">
        <w:t xml:space="preserve">é </w:t>
      </w:r>
      <w:r w:rsidR="000525F2" w:rsidRPr="002D42D4">
        <w:t>dirig</w:t>
      </w:r>
      <w:r w:rsidR="00DD0F01" w:rsidRPr="002D42D4">
        <w:t>ido</w:t>
      </w:r>
      <w:r w:rsidR="000525F2" w:rsidRPr="002D42D4">
        <w:t xml:space="preserve"> hoje particularmente a nós, </w:t>
      </w:r>
      <w:r w:rsidR="00DD0F01" w:rsidRPr="002D42D4">
        <w:t>S</w:t>
      </w:r>
      <w:r w:rsidR="000525F2" w:rsidRPr="002D42D4">
        <w:t xml:space="preserve">eus discípulos, que </w:t>
      </w:r>
      <w:r w:rsidR="006778C0" w:rsidRPr="002D42D4">
        <w:t xml:space="preserve">nos </w:t>
      </w:r>
      <w:r w:rsidR="000525F2" w:rsidRPr="002D42D4">
        <w:t>empenha</w:t>
      </w:r>
      <w:r w:rsidR="006778C0" w:rsidRPr="002D42D4">
        <w:t>m</w:t>
      </w:r>
      <w:r w:rsidR="000525F2" w:rsidRPr="002D42D4">
        <w:t xml:space="preserve">os em levar a cabo a </w:t>
      </w:r>
      <w:r w:rsidR="00DD0F01" w:rsidRPr="002D42D4">
        <w:t>S</w:t>
      </w:r>
      <w:r w:rsidR="000525F2" w:rsidRPr="002D42D4">
        <w:t xml:space="preserve">ua missão de evangelização. Não só a figueira, mas qualquer árvore estéril </w:t>
      </w:r>
      <w:r w:rsidR="00857FBD" w:rsidRPr="002D42D4">
        <w:t>terá</w:t>
      </w:r>
      <w:r w:rsidR="000525F2" w:rsidRPr="002D42D4">
        <w:t xml:space="preserve"> um fi</w:t>
      </w:r>
      <w:r w:rsidR="00857FBD" w:rsidRPr="002D42D4">
        <w:t>m</w:t>
      </w:r>
      <w:r w:rsidR="000525F2" w:rsidRPr="002D42D4">
        <w:t xml:space="preserve"> trágico: </w:t>
      </w:r>
      <w:r w:rsidR="00857FBD" w:rsidRPr="002D42D4">
        <w:t>«</w:t>
      </w:r>
      <w:r w:rsidR="000525F2" w:rsidRPr="002D42D4">
        <w:t>Toda a árvore que não der bons frutos corta-se e deita-se ao fogo</w:t>
      </w:r>
      <w:r w:rsidR="00857FBD" w:rsidRPr="002D42D4">
        <w:t>»</w:t>
      </w:r>
      <w:r w:rsidR="000525F2" w:rsidRPr="002D42D4">
        <w:t xml:space="preserve"> (</w:t>
      </w:r>
      <w:r w:rsidR="000525F2" w:rsidRPr="002D42D4">
        <w:rPr>
          <w:i/>
          <w:iCs/>
        </w:rPr>
        <w:t>Mt</w:t>
      </w:r>
      <w:r w:rsidR="000525F2" w:rsidRPr="002D42D4">
        <w:t xml:space="preserve"> 7,</w:t>
      </w:r>
      <w:r w:rsidR="008F07B8">
        <w:t xml:space="preserve"> </w:t>
      </w:r>
      <w:r w:rsidR="000525F2" w:rsidRPr="002D42D4">
        <w:t xml:space="preserve">19). Assim </w:t>
      </w:r>
      <w:r w:rsidR="00857FBD" w:rsidRPr="002D42D4">
        <w:t>E</w:t>
      </w:r>
      <w:r w:rsidR="000525F2" w:rsidRPr="002D42D4">
        <w:t xml:space="preserve">le </w:t>
      </w:r>
      <w:r w:rsidR="00857FBD" w:rsidRPr="002D42D4">
        <w:t>afirma</w:t>
      </w:r>
      <w:r w:rsidR="000525F2" w:rsidRPr="002D42D4">
        <w:t xml:space="preserve"> e c</w:t>
      </w:r>
      <w:r w:rsidR="00857FBD" w:rsidRPr="002D42D4">
        <w:t>ompleta</w:t>
      </w:r>
      <w:r w:rsidR="000525F2" w:rsidRPr="002D42D4">
        <w:t xml:space="preserve"> com uma </w:t>
      </w:r>
      <w:r w:rsidR="00857FBD" w:rsidRPr="002D42D4">
        <w:t xml:space="preserve">advertência </w:t>
      </w:r>
      <w:r w:rsidR="000525F2" w:rsidRPr="002D42D4">
        <w:t xml:space="preserve">terrível que </w:t>
      </w:r>
      <w:r w:rsidR="00857FBD" w:rsidRPr="002D42D4">
        <w:t xml:space="preserve">refiro </w:t>
      </w:r>
      <w:r w:rsidR="003B6BB5" w:rsidRPr="002D42D4">
        <w:t>com algum</w:t>
      </w:r>
      <w:r w:rsidR="00857FBD" w:rsidRPr="002D42D4">
        <w:t xml:space="preserve"> tremor</w:t>
      </w:r>
      <w:r w:rsidR="000525F2" w:rsidRPr="002D42D4">
        <w:t>, porque talvez seja dirigid</w:t>
      </w:r>
      <w:r w:rsidR="002F0C5F" w:rsidRPr="002D42D4">
        <w:t>a</w:t>
      </w:r>
      <w:r w:rsidR="000525F2" w:rsidRPr="002D42D4">
        <w:t xml:space="preserve"> aos </w:t>
      </w:r>
      <w:r w:rsidR="002F0C5F" w:rsidRPr="002D42D4">
        <w:t>S</w:t>
      </w:r>
      <w:r w:rsidR="000525F2" w:rsidRPr="002D42D4">
        <w:t xml:space="preserve">eus próprios discípulos que fazem </w:t>
      </w:r>
      <w:r w:rsidR="002F0C5F" w:rsidRPr="002D42D4">
        <w:t>“</w:t>
      </w:r>
      <w:r w:rsidR="000525F2" w:rsidRPr="002D42D4">
        <w:t>grandes coisas</w:t>
      </w:r>
      <w:r w:rsidR="002F0C5F" w:rsidRPr="002D42D4">
        <w:t>”</w:t>
      </w:r>
      <w:r w:rsidR="000525F2" w:rsidRPr="002D42D4">
        <w:t xml:space="preserve"> em </w:t>
      </w:r>
      <w:r w:rsidR="002F0C5F" w:rsidRPr="002D42D4">
        <w:t>S</w:t>
      </w:r>
      <w:r w:rsidR="000525F2" w:rsidRPr="002D42D4">
        <w:t xml:space="preserve">eu nome: </w:t>
      </w:r>
      <w:r w:rsidR="002F0C5F" w:rsidRPr="002D42D4">
        <w:t xml:space="preserve">«Nem todo aquele que Me diz: “Senhor, Senhor”, entrará no reino dos céus, mas o que faz a vontade do Meu Pai que está nos céus. Muitos </w:t>
      </w:r>
      <w:r w:rsidR="008F07B8">
        <w:t>M</w:t>
      </w:r>
      <w:r w:rsidR="002F0C5F" w:rsidRPr="002D42D4">
        <w:t xml:space="preserve">e dirão naquele dia: “Senhor, Senhor, não foi em Teu nome que profetizámos? Não foi em Teu nome que expulsámos demónios? Não foi em Teu nome que fizemos numerosas acções poderosas?” Confessar-lhes-ei então: “Nunca vos conheci. Apartai-vos de Mim, </w:t>
      </w:r>
      <w:r w:rsidR="002F0C5F" w:rsidRPr="002D42D4">
        <w:rPr>
          <w:i/>
          <w:iCs/>
        </w:rPr>
        <w:t>os que praticais a iniquidade</w:t>
      </w:r>
      <w:r w:rsidR="002F0C5F" w:rsidRPr="002D42D4">
        <w:t xml:space="preserve">!”» </w:t>
      </w:r>
      <w:r w:rsidR="000525F2" w:rsidRPr="002D42D4">
        <w:t>(</w:t>
      </w:r>
      <w:r w:rsidR="000525F2" w:rsidRPr="002D42D4">
        <w:rPr>
          <w:i/>
          <w:iCs/>
        </w:rPr>
        <w:t>Mt</w:t>
      </w:r>
      <w:r w:rsidR="000525F2" w:rsidRPr="002D42D4">
        <w:t xml:space="preserve"> 7</w:t>
      </w:r>
      <w:r w:rsidR="002F0C5F" w:rsidRPr="002D42D4">
        <w:t>,</w:t>
      </w:r>
      <w:r w:rsidR="008F07B8">
        <w:t xml:space="preserve"> </w:t>
      </w:r>
      <w:r w:rsidR="000525F2" w:rsidRPr="002D42D4">
        <w:t xml:space="preserve">21-23). O bom fruto que Deus espera, antes de mais nada, não são </w:t>
      </w:r>
      <w:r w:rsidR="00874DA5" w:rsidRPr="002D42D4">
        <w:t>os prodígios</w:t>
      </w:r>
      <w:r w:rsidR="000525F2" w:rsidRPr="002D42D4">
        <w:t xml:space="preserve"> realizad</w:t>
      </w:r>
      <w:r w:rsidR="00874DA5" w:rsidRPr="002D42D4">
        <w:t>o</w:t>
      </w:r>
      <w:r w:rsidR="000525F2" w:rsidRPr="002D42D4">
        <w:t xml:space="preserve">s, mas a nossa humilde </w:t>
      </w:r>
      <w:r w:rsidR="00874DA5" w:rsidRPr="002D42D4">
        <w:t xml:space="preserve">conversão, </w:t>
      </w:r>
      <w:r w:rsidR="000525F2" w:rsidRPr="002D42D4">
        <w:t xml:space="preserve">constante em acreditar e crescer cada vez mais no conhecimento de Deus Pai e de Jesus, </w:t>
      </w:r>
      <w:r w:rsidR="008F07B8">
        <w:t>A</w:t>
      </w:r>
      <w:r w:rsidR="000525F2" w:rsidRPr="002D42D4">
        <w:t xml:space="preserve">quele que </w:t>
      </w:r>
      <w:r w:rsidR="00D524C1" w:rsidRPr="002D42D4">
        <w:t>E</w:t>
      </w:r>
      <w:r w:rsidR="000525F2" w:rsidRPr="002D42D4">
        <w:t>le enviou.</w:t>
      </w:r>
    </w:p>
    <w:p w14:paraId="5DDBA06F" w14:textId="538EEA5B" w:rsidR="000525F2" w:rsidRPr="002D42D4" w:rsidRDefault="000D483E" w:rsidP="000525F2">
      <w:pPr>
        <w:pStyle w:val="NormalWeb"/>
        <w:jc w:val="both"/>
        <w:rPr>
          <w:iCs/>
        </w:rPr>
      </w:pPr>
      <w:r w:rsidRPr="002D42D4">
        <w:t>Por fim</w:t>
      </w:r>
      <w:r w:rsidR="000525F2" w:rsidRPr="002D42D4">
        <w:t xml:space="preserve">, a exortação </w:t>
      </w:r>
      <w:r w:rsidRPr="002D42D4">
        <w:t>hodierna</w:t>
      </w:r>
      <w:r w:rsidR="000525F2" w:rsidRPr="002D42D4">
        <w:t xml:space="preserve"> de Jesus à conversão é feita imediatamente após a </w:t>
      </w:r>
      <w:r w:rsidRPr="002D42D4">
        <w:t>S</w:t>
      </w:r>
      <w:r w:rsidR="000525F2" w:rsidRPr="002D42D4">
        <w:t>ua duríssima repreensão àqueles</w:t>
      </w:r>
      <w:r w:rsidR="00951441" w:rsidRPr="002D42D4">
        <w:t xml:space="preserve"> que são</w:t>
      </w:r>
      <w:r w:rsidR="000525F2" w:rsidRPr="002D42D4">
        <w:t xml:space="preserve"> capazes de prever </w:t>
      </w:r>
      <w:r w:rsidRPr="002D42D4">
        <w:t xml:space="preserve">as </w:t>
      </w:r>
      <w:r w:rsidR="000525F2" w:rsidRPr="002D42D4">
        <w:t xml:space="preserve">coisas materiais, mas incapazes de discernimento espiritual dos sinais dos tempos para a sua própria avaliação e acção correcta: </w:t>
      </w:r>
      <w:r w:rsidRPr="002D42D4">
        <w:t>«</w:t>
      </w:r>
      <w:r w:rsidR="000525F2" w:rsidRPr="002D42D4">
        <w:t>Hipócritas! Sabeis discernir o aspe</w:t>
      </w:r>
      <w:r w:rsidRPr="002D42D4">
        <w:t>c</w:t>
      </w:r>
      <w:r w:rsidR="000525F2" w:rsidRPr="002D42D4">
        <w:t>to da terra e do céu; e este tempo, como não sabeis discerni-lo? Porque não julgais, também por vós próprios, o que é justo?</w:t>
      </w:r>
      <w:r w:rsidRPr="002D42D4">
        <w:t>»</w:t>
      </w:r>
      <w:r w:rsidR="000525F2" w:rsidRPr="002D42D4">
        <w:t xml:space="preserve"> (</w:t>
      </w:r>
      <w:r w:rsidR="000525F2" w:rsidRPr="002D42D4">
        <w:rPr>
          <w:i/>
          <w:iCs/>
        </w:rPr>
        <w:t>Lc</w:t>
      </w:r>
      <w:r w:rsidR="000525F2" w:rsidRPr="002D42D4">
        <w:t xml:space="preserve"> 12</w:t>
      </w:r>
      <w:r w:rsidRPr="002D42D4">
        <w:t>,</w:t>
      </w:r>
      <w:r w:rsidR="008F07B8">
        <w:t xml:space="preserve"> </w:t>
      </w:r>
      <w:r w:rsidR="000525F2" w:rsidRPr="002D42D4">
        <w:t xml:space="preserve">56-57). Tudo, portanto, é colocado num contexto altamente sapiencial. No apelo à conversão oportuna, </w:t>
      </w:r>
      <w:r w:rsidR="007A71A6" w:rsidRPr="002D42D4">
        <w:t xml:space="preserve">invoca-se </w:t>
      </w:r>
      <w:r w:rsidR="000525F2" w:rsidRPr="002D42D4">
        <w:t xml:space="preserve">a sabedoria para a vida </w:t>
      </w:r>
      <w:r w:rsidR="007A71A6" w:rsidRPr="002D42D4">
        <w:t>diante de</w:t>
      </w:r>
      <w:r w:rsidR="000525F2" w:rsidRPr="002D42D4">
        <w:t xml:space="preserve"> Deus. Quem tem ouvidos, que ouça! </w:t>
      </w:r>
      <w:r w:rsidR="001F6BBD" w:rsidRPr="002D42D4">
        <w:t>R</w:t>
      </w:r>
      <w:r w:rsidR="000525F2" w:rsidRPr="002D42D4">
        <w:t xml:space="preserve">econheça a generosidade de Deus na </w:t>
      </w:r>
      <w:r w:rsidR="00951441" w:rsidRPr="002D42D4">
        <w:t xml:space="preserve">sua </w:t>
      </w:r>
      <w:r w:rsidR="000525F2" w:rsidRPr="002D42D4">
        <w:t>vida e produza fruto</w:t>
      </w:r>
      <w:r w:rsidR="008F07B8">
        <w:t>s</w:t>
      </w:r>
      <w:r w:rsidR="000525F2" w:rsidRPr="002D42D4">
        <w:t xml:space="preserve"> d</w:t>
      </w:r>
      <w:r w:rsidR="008F07B8">
        <w:t>e</w:t>
      </w:r>
      <w:r w:rsidR="000525F2" w:rsidRPr="002D42D4">
        <w:t xml:space="preserve"> conversão!</w:t>
      </w:r>
    </w:p>
    <w:p w14:paraId="12EB5654" w14:textId="77777777" w:rsidR="001D0826" w:rsidRPr="002D42D4" w:rsidRDefault="001D0826" w:rsidP="001D0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/>
          <w:i/>
          <w:iCs/>
        </w:rPr>
      </w:pPr>
      <w:r w:rsidRPr="002D42D4">
        <w:rPr>
          <w:rFonts w:ascii="Times New Roman" w:hAnsi="Times New Roman"/>
          <w:i/>
          <w:iCs/>
        </w:rPr>
        <w:t>Citações úteis:</w:t>
      </w:r>
    </w:p>
    <w:p w14:paraId="7B3B6EA8" w14:textId="0F4D0FFF" w:rsidR="001D0826" w:rsidRPr="002D42D4" w:rsidRDefault="008E7361" w:rsidP="001D08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686D97">
        <w:rPr>
          <w:smallCaps/>
          <w:sz w:val="20"/>
          <w:szCs w:val="20"/>
        </w:rPr>
        <w:t>Papa Francisco</w:t>
      </w:r>
      <w:r w:rsidR="001D0826" w:rsidRPr="00686D97">
        <w:rPr>
          <w:sz w:val="20"/>
          <w:szCs w:val="20"/>
        </w:rPr>
        <w:t xml:space="preserve">, </w:t>
      </w:r>
      <w:r w:rsidR="001D0826" w:rsidRPr="00686D97">
        <w:rPr>
          <w:i/>
          <w:sz w:val="20"/>
          <w:szCs w:val="20"/>
        </w:rPr>
        <w:t>Angelus</w:t>
      </w:r>
      <w:r w:rsidR="001D0826" w:rsidRPr="00686D97">
        <w:rPr>
          <w:sz w:val="20"/>
          <w:szCs w:val="20"/>
        </w:rPr>
        <w:t>,</w:t>
      </w:r>
      <w:r w:rsidR="001D0826" w:rsidRPr="002D42D4">
        <w:rPr>
          <w:b/>
          <w:sz w:val="20"/>
          <w:szCs w:val="20"/>
        </w:rPr>
        <w:t xml:space="preserve"> </w:t>
      </w:r>
      <w:r w:rsidR="001D0826" w:rsidRPr="00686D97">
        <w:rPr>
          <w:bCs/>
          <w:iCs/>
          <w:sz w:val="20"/>
          <w:szCs w:val="20"/>
        </w:rPr>
        <w:t xml:space="preserve">Praça </w:t>
      </w:r>
      <w:r w:rsidR="008F07B8">
        <w:rPr>
          <w:bCs/>
          <w:iCs/>
          <w:sz w:val="20"/>
          <w:szCs w:val="20"/>
        </w:rPr>
        <w:t xml:space="preserve">de </w:t>
      </w:r>
      <w:r w:rsidR="001D0826" w:rsidRPr="00686D97">
        <w:rPr>
          <w:bCs/>
          <w:iCs/>
          <w:sz w:val="20"/>
          <w:szCs w:val="20"/>
        </w:rPr>
        <w:t>São Pedro</w:t>
      </w:r>
      <w:r w:rsidR="001D0826" w:rsidRPr="00686D97">
        <w:rPr>
          <w:sz w:val="20"/>
          <w:szCs w:val="20"/>
        </w:rPr>
        <w:t>,</w:t>
      </w:r>
      <w:r w:rsidR="001D0826" w:rsidRPr="00686D97">
        <w:rPr>
          <w:b/>
          <w:sz w:val="20"/>
          <w:szCs w:val="20"/>
        </w:rPr>
        <w:t xml:space="preserve"> </w:t>
      </w:r>
      <w:r w:rsidR="001D0826" w:rsidRPr="00686D97">
        <w:rPr>
          <w:iCs/>
          <w:sz w:val="20"/>
          <w:szCs w:val="20"/>
        </w:rPr>
        <w:t xml:space="preserve">III Domingo de Quaresma, 24 de </w:t>
      </w:r>
      <w:r w:rsidR="008F07B8">
        <w:rPr>
          <w:iCs/>
          <w:sz w:val="20"/>
          <w:szCs w:val="20"/>
        </w:rPr>
        <w:t>M</w:t>
      </w:r>
      <w:r w:rsidR="001D0826" w:rsidRPr="00686D97">
        <w:rPr>
          <w:iCs/>
          <w:sz w:val="20"/>
          <w:szCs w:val="20"/>
        </w:rPr>
        <w:t>arço de 2019</w:t>
      </w:r>
    </w:p>
    <w:p w14:paraId="50DEEE9B" w14:textId="2A971D50" w:rsidR="003B7E9E" w:rsidRPr="002D42D4" w:rsidRDefault="008F07B8" w:rsidP="003B7E9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1F6BBD" w:rsidRPr="002D42D4">
        <w:rPr>
          <w:sz w:val="20"/>
          <w:szCs w:val="20"/>
        </w:rPr>
        <w:t xml:space="preserve">sta similitude do vinhateiro manifesta a misericórdia de Deus, que nos concede um tempo para a conversão. Todos temos necessidade de nos converter, de dar um passo em frente, e a paciência de Deus, a misericórdia, acompanha-nos nisto. Não obstante a esterilidade, que às vezes marca a nossa existência, Deus tem paciência e oferece-nos a possibilidade de mudar e fazer progressos no caminho do bem. Mas </w:t>
      </w:r>
      <w:r w:rsidR="00CA2C6C" w:rsidRPr="002D42D4">
        <w:rPr>
          <w:sz w:val="20"/>
          <w:szCs w:val="20"/>
        </w:rPr>
        <w:t>o atraso</w:t>
      </w:r>
      <w:r w:rsidR="001F6BBD" w:rsidRPr="002D42D4">
        <w:rPr>
          <w:sz w:val="20"/>
          <w:szCs w:val="20"/>
        </w:rPr>
        <w:t xml:space="preserve"> implorad</w:t>
      </w:r>
      <w:r w:rsidR="00CA2C6C" w:rsidRPr="002D42D4">
        <w:rPr>
          <w:sz w:val="20"/>
          <w:szCs w:val="20"/>
        </w:rPr>
        <w:t>o</w:t>
      </w:r>
      <w:r w:rsidR="001F6BBD" w:rsidRPr="002D42D4">
        <w:rPr>
          <w:sz w:val="20"/>
          <w:szCs w:val="20"/>
        </w:rPr>
        <w:t xml:space="preserve"> e concedid</w:t>
      </w:r>
      <w:r w:rsidR="00CA2C6C" w:rsidRPr="002D42D4">
        <w:rPr>
          <w:sz w:val="20"/>
          <w:szCs w:val="20"/>
        </w:rPr>
        <w:t>o</w:t>
      </w:r>
      <w:r w:rsidR="001F6BBD" w:rsidRPr="002D42D4">
        <w:rPr>
          <w:sz w:val="20"/>
          <w:szCs w:val="20"/>
        </w:rPr>
        <w:t xml:space="preserve"> na expectativa de que a árvore finalmente frutifique indica também a urgência da conversão. O vinhateiro diz ao dono: «Senhor, deixa-a mais este ano» </w:t>
      </w:r>
      <w:r w:rsidR="001F6BBD" w:rsidRPr="002D42D4">
        <w:rPr>
          <w:sz w:val="20"/>
          <w:szCs w:val="20"/>
        </w:rPr>
        <w:lastRenderedPageBreak/>
        <w:t>(v. 8). A possibilidade da conversão não é ilimitada; por conseguinte</w:t>
      </w:r>
      <w:r>
        <w:rPr>
          <w:sz w:val="20"/>
          <w:szCs w:val="20"/>
        </w:rPr>
        <w:t>,</w:t>
      </w:r>
      <w:r w:rsidR="001F6BBD" w:rsidRPr="002D42D4">
        <w:rPr>
          <w:sz w:val="20"/>
          <w:szCs w:val="20"/>
        </w:rPr>
        <w:t xml:space="preserve"> é necessário </w:t>
      </w:r>
      <w:r>
        <w:rPr>
          <w:sz w:val="20"/>
          <w:szCs w:val="20"/>
        </w:rPr>
        <w:t>a</w:t>
      </w:r>
      <w:r w:rsidR="001F6BBD" w:rsidRPr="002D42D4">
        <w:rPr>
          <w:sz w:val="20"/>
          <w:szCs w:val="20"/>
        </w:rPr>
        <w:t xml:space="preserve">colhê-la imediatamente; caso contrário perder-se-ia para sempre. </w:t>
      </w:r>
      <w:r w:rsidR="00DB7458" w:rsidRPr="002D42D4">
        <w:rPr>
          <w:sz w:val="20"/>
          <w:szCs w:val="20"/>
        </w:rPr>
        <w:t>Nesta Quaresma p</w:t>
      </w:r>
      <w:r w:rsidR="001F6BBD" w:rsidRPr="002D42D4">
        <w:rPr>
          <w:sz w:val="20"/>
          <w:szCs w:val="20"/>
        </w:rPr>
        <w:t xml:space="preserve">odemos pensar: o que devo fazer para me aproximar mais </w:t>
      </w:r>
      <w:r w:rsidR="00CA2C6C" w:rsidRPr="002D42D4">
        <w:rPr>
          <w:sz w:val="20"/>
          <w:szCs w:val="20"/>
        </w:rPr>
        <w:t>d</w:t>
      </w:r>
      <w:r w:rsidR="001F6BBD" w:rsidRPr="002D42D4">
        <w:rPr>
          <w:sz w:val="20"/>
          <w:szCs w:val="20"/>
        </w:rPr>
        <w:t xml:space="preserve">o Senhor, para me converter, e “cortar” o que não está bem? “Não, </w:t>
      </w:r>
      <w:r w:rsidR="00DB7458" w:rsidRPr="002D42D4">
        <w:rPr>
          <w:sz w:val="20"/>
          <w:szCs w:val="20"/>
        </w:rPr>
        <w:t xml:space="preserve">vou </w:t>
      </w:r>
      <w:r w:rsidR="001F6BBD" w:rsidRPr="002D42D4">
        <w:rPr>
          <w:sz w:val="20"/>
          <w:szCs w:val="20"/>
        </w:rPr>
        <w:t>esperar</w:t>
      </w:r>
      <w:r w:rsidR="00DB7458" w:rsidRPr="002D42D4">
        <w:rPr>
          <w:sz w:val="20"/>
          <w:szCs w:val="20"/>
        </w:rPr>
        <w:t xml:space="preserve"> pela</w:t>
      </w:r>
      <w:r w:rsidR="001F6BBD" w:rsidRPr="002D42D4">
        <w:rPr>
          <w:sz w:val="20"/>
          <w:szCs w:val="20"/>
        </w:rPr>
        <w:t xml:space="preserve"> próxima Quaresma.” Mas estarei vivo na próxima Quaresma? Pensemos hoje, cada um de nós: o que devo fazer face a esta misericórdia de Deus que me espera e perdoa sempre? O que devo fazer? Podemos confiar infinitamente na misericórdia de Deus, mas sem abusar dela. Não devemos justificar a preguiça espiritual, mas aumentar o nosso esforço para corresponder prontamente a esta misericórdia com sinceridade de </w:t>
      </w:r>
      <w:r w:rsidR="001D0826" w:rsidRPr="002D42D4">
        <w:rPr>
          <w:sz w:val="20"/>
          <w:szCs w:val="20"/>
        </w:rPr>
        <w:t>coração.</w:t>
      </w:r>
    </w:p>
    <w:p w14:paraId="32B22EA7" w14:textId="2B092D07" w:rsidR="008E7361" w:rsidRPr="00686D97" w:rsidRDefault="008E7361" w:rsidP="008E7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/>
          <w:i/>
          <w:iCs/>
          <w:sz w:val="20"/>
          <w:szCs w:val="20"/>
          <w:lang w:eastAsia="it-IT"/>
        </w:rPr>
      </w:pPr>
      <w:r w:rsidRPr="00686D97">
        <w:rPr>
          <w:rFonts w:ascii="Times New Roman" w:eastAsia="Times New Roman" w:hAnsi="Times New Roman"/>
          <w:bCs/>
          <w:smallCaps/>
          <w:sz w:val="20"/>
          <w:szCs w:val="20"/>
          <w:lang w:eastAsia="it-IT"/>
        </w:rPr>
        <w:t>João Paulo II</w:t>
      </w:r>
      <w:r w:rsidRPr="00686D97">
        <w:rPr>
          <w:rFonts w:ascii="Times New Roman" w:eastAsia="Times New Roman" w:hAnsi="Times New Roman"/>
          <w:bCs/>
          <w:sz w:val="20"/>
          <w:szCs w:val="20"/>
          <w:lang w:eastAsia="it-IT"/>
        </w:rPr>
        <w:t>,</w:t>
      </w:r>
      <w:r w:rsidRPr="00686D97">
        <w:rPr>
          <w:rFonts w:ascii="Times New Roman" w:eastAsia="Times New Roman" w:hAnsi="Times New Roman"/>
          <w:sz w:val="20"/>
          <w:szCs w:val="20"/>
          <w:lang w:eastAsia="it-IT"/>
        </w:rPr>
        <w:t xml:space="preserve"> Carta Encíclica,</w:t>
      </w:r>
      <w:r w:rsidRPr="00686D97">
        <w:rPr>
          <w:rFonts w:ascii="Times New Roman" w:eastAsia="Times New Roman" w:hAnsi="Times New Roman"/>
          <w:bCs/>
          <w:i/>
          <w:iCs/>
          <w:sz w:val="20"/>
          <w:szCs w:val="20"/>
          <w:lang w:eastAsia="it-IT"/>
        </w:rPr>
        <w:t xml:space="preserve"> Redemptoris Missio</w:t>
      </w:r>
    </w:p>
    <w:p w14:paraId="78B47A8E" w14:textId="62D01D43" w:rsidR="008E7361" w:rsidRPr="002D42D4" w:rsidRDefault="008E7361" w:rsidP="008E7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>20. A Igreja está efectiva e concretamente ao serviço do Reino. Em primeiro lugar, serve-o com o anúncio que cham</w:t>
      </w:r>
      <w:r w:rsidR="00FB0C43">
        <w:rPr>
          <w:rFonts w:ascii="Times New Roman" w:eastAsia="Times New Roman" w:hAnsi="Times New Roman"/>
          <w:sz w:val="20"/>
          <w:szCs w:val="20"/>
          <w:lang w:eastAsia="it-IT"/>
        </w:rPr>
        <w:t>a</w:t>
      </w: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 xml:space="preserve"> à conversão: este é o primeiro e fundamental serviço à vinda do Reino para cada pessoa e para a sociedade humana. A salvação escatológica começa já agora, na novidade de vida em Cristo: «</w:t>
      </w:r>
      <w:r w:rsidR="00FB0C43">
        <w:rPr>
          <w:rFonts w:ascii="Times New Roman" w:eastAsia="Times New Roman" w:hAnsi="Times New Roman"/>
          <w:sz w:val="20"/>
          <w:szCs w:val="20"/>
          <w:lang w:eastAsia="it-IT"/>
        </w:rPr>
        <w:t>A</w:t>
      </w: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 xml:space="preserve"> todos os que O receberam, aos que crêem n</w:t>
      </w:r>
      <w:r w:rsidR="00FB0C43">
        <w:rPr>
          <w:rFonts w:ascii="Times New Roman" w:eastAsia="Times New Roman" w:hAnsi="Times New Roman"/>
          <w:sz w:val="20"/>
          <w:szCs w:val="20"/>
          <w:lang w:eastAsia="it-IT"/>
        </w:rPr>
        <w:t>’</w:t>
      </w: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>Ele, deu o poder de se tornarem filhos de Deus» (</w:t>
      </w:r>
      <w:r w:rsidRPr="002D42D4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Jo</w:t>
      </w: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 xml:space="preserve"> 1, 12).</w:t>
      </w:r>
    </w:p>
    <w:p w14:paraId="2ACD0397" w14:textId="3B20B1D6" w:rsidR="008E7361" w:rsidRPr="002D42D4" w:rsidRDefault="008E7361" w:rsidP="008E7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  <w:szCs w:val="20"/>
        </w:rPr>
      </w:pP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 xml:space="preserve">46. </w:t>
      </w:r>
      <w:r w:rsidRPr="002D42D4">
        <w:rPr>
          <w:rFonts w:ascii="Times New Roman" w:hAnsi="Times New Roman"/>
          <w:sz w:val="20"/>
          <w:szCs w:val="20"/>
        </w:rPr>
        <w:t xml:space="preserve">O anúncio da Palavra de Deus visa a </w:t>
      </w:r>
      <w:r w:rsidRPr="002D42D4">
        <w:rPr>
          <w:rFonts w:ascii="Times New Roman" w:hAnsi="Times New Roman"/>
          <w:i/>
          <w:iCs/>
          <w:sz w:val="20"/>
          <w:szCs w:val="20"/>
        </w:rPr>
        <w:t xml:space="preserve">conversão cristã, </w:t>
      </w:r>
      <w:r w:rsidRPr="002D42D4">
        <w:rPr>
          <w:rFonts w:ascii="Times New Roman" w:hAnsi="Times New Roman"/>
          <w:sz w:val="20"/>
          <w:szCs w:val="20"/>
        </w:rPr>
        <w:t xml:space="preserve">isto é, a adesão plena e sincera a Cristo e ao </w:t>
      </w:r>
      <w:r w:rsidR="00FB0C43">
        <w:rPr>
          <w:rFonts w:ascii="Times New Roman" w:hAnsi="Times New Roman"/>
          <w:sz w:val="20"/>
          <w:szCs w:val="20"/>
        </w:rPr>
        <w:t>S</w:t>
      </w:r>
      <w:r w:rsidRPr="002D42D4">
        <w:rPr>
          <w:rFonts w:ascii="Times New Roman" w:hAnsi="Times New Roman"/>
          <w:sz w:val="20"/>
          <w:szCs w:val="20"/>
        </w:rPr>
        <w:t>eu Evangelho, mediante a fé. A conversão é dom de Deus, obra da Trindade: é o Espírito que abre as portas dos corações, para que os homens possam acreditar no Senhor e «confessá-l’O» (</w:t>
      </w:r>
      <w:r w:rsidRPr="002D42D4">
        <w:rPr>
          <w:rFonts w:ascii="Times New Roman" w:hAnsi="Times New Roman"/>
          <w:i/>
          <w:iCs/>
          <w:sz w:val="20"/>
          <w:szCs w:val="20"/>
        </w:rPr>
        <w:t>1</w:t>
      </w:r>
      <w:r w:rsidRPr="002D42D4">
        <w:rPr>
          <w:rFonts w:ascii="Times New Roman" w:hAnsi="Times New Roman"/>
          <w:sz w:val="20"/>
          <w:szCs w:val="20"/>
        </w:rPr>
        <w:t xml:space="preserve"> </w:t>
      </w:r>
      <w:r w:rsidRPr="002D42D4">
        <w:rPr>
          <w:rFonts w:ascii="Times New Roman" w:hAnsi="Times New Roman"/>
          <w:i/>
          <w:iCs/>
          <w:sz w:val="20"/>
          <w:szCs w:val="20"/>
        </w:rPr>
        <w:t xml:space="preserve">Cor </w:t>
      </w:r>
      <w:r w:rsidRPr="002D42D4">
        <w:rPr>
          <w:rFonts w:ascii="Times New Roman" w:hAnsi="Times New Roman"/>
          <w:sz w:val="20"/>
          <w:szCs w:val="20"/>
        </w:rPr>
        <w:t>12, 3). Jesus, referindo-</w:t>
      </w:r>
      <w:r w:rsidR="00FB0C43">
        <w:rPr>
          <w:rFonts w:ascii="Times New Roman" w:hAnsi="Times New Roman"/>
          <w:sz w:val="20"/>
          <w:szCs w:val="20"/>
        </w:rPr>
        <w:t>S</w:t>
      </w:r>
      <w:r w:rsidRPr="002D42D4">
        <w:rPr>
          <w:rFonts w:ascii="Times New Roman" w:hAnsi="Times New Roman"/>
          <w:sz w:val="20"/>
          <w:szCs w:val="20"/>
        </w:rPr>
        <w:t>e a quem se aproxima d</w:t>
      </w:r>
      <w:r w:rsidR="00FB0C43">
        <w:rPr>
          <w:rFonts w:ascii="Times New Roman" w:hAnsi="Times New Roman"/>
          <w:sz w:val="20"/>
          <w:szCs w:val="20"/>
        </w:rPr>
        <w:t>’</w:t>
      </w:r>
      <w:r w:rsidRPr="002D42D4">
        <w:rPr>
          <w:rFonts w:ascii="Times New Roman" w:hAnsi="Times New Roman"/>
          <w:sz w:val="20"/>
          <w:szCs w:val="20"/>
        </w:rPr>
        <w:t>Ele pela fé, diz: «</w:t>
      </w:r>
      <w:r w:rsidR="00FB0C43">
        <w:rPr>
          <w:rFonts w:ascii="Times New Roman" w:hAnsi="Times New Roman"/>
          <w:sz w:val="20"/>
          <w:szCs w:val="20"/>
        </w:rPr>
        <w:t>N</w:t>
      </w:r>
      <w:r w:rsidRPr="002D42D4">
        <w:rPr>
          <w:rFonts w:ascii="Times New Roman" w:hAnsi="Times New Roman"/>
          <w:sz w:val="20"/>
          <w:szCs w:val="20"/>
        </w:rPr>
        <w:t xml:space="preserve">inguém pode vir a Mim, se o Pai, que </w:t>
      </w:r>
      <w:r w:rsidR="00FB0C43">
        <w:rPr>
          <w:rFonts w:ascii="Times New Roman" w:hAnsi="Times New Roman"/>
          <w:sz w:val="20"/>
          <w:szCs w:val="20"/>
        </w:rPr>
        <w:t>M</w:t>
      </w:r>
      <w:r w:rsidRPr="002D42D4">
        <w:rPr>
          <w:rFonts w:ascii="Times New Roman" w:hAnsi="Times New Roman"/>
          <w:sz w:val="20"/>
          <w:szCs w:val="20"/>
        </w:rPr>
        <w:t xml:space="preserve">e enviou, o não </w:t>
      </w:r>
      <w:r w:rsidR="002E2507" w:rsidRPr="002D42D4">
        <w:rPr>
          <w:rFonts w:ascii="Times New Roman" w:hAnsi="Times New Roman"/>
          <w:sz w:val="20"/>
          <w:szCs w:val="20"/>
        </w:rPr>
        <w:t>atrair»</w:t>
      </w:r>
      <w:r w:rsidRPr="002D42D4">
        <w:rPr>
          <w:rFonts w:ascii="Times New Roman" w:hAnsi="Times New Roman"/>
          <w:sz w:val="20"/>
          <w:szCs w:val="20"/>
        </w:rPr>
        <w:t xml:space="preserve"> (</w:t>
      </w:r>
      <w:r w:rsidRPr="002D42D4">
        <w:rPr>
          <w:rFonts w:ascii="Times New Roman" w:hAnsi="Times New Roman"/>
          <w:i/>
          <w:iCs/>
          <w:sz w:val="20"/>
          <w:szCs w:val="20"/>
        </w:rPr>
        <w:t>Jo</w:t>
      </w:r>
      <w:r w:rsidRPr="002D42D4">
        <w:rPr>
          <w:rFonts w:ascii="Times New Roman" w:hAnsi="Times New Roman"/>
          <w:sz w:val="20"/>
          <w:szCs w:val="20"/>
        </w:rPr>
        <w:t xml:space="preserve"> 6, 44).</w:t>
      </w:r>
    </w:p>
    <w:p w14:paraId="160F8F60" w14:textId="03D1349A" w:rsidR="008E7361" w:rsidRPr="002D42D4" w:rsidRDefault="008E7361" w:rsidP="008E7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 xml:space="preserve">Desde o início, a conversão exprime-se com uma fé total e radical: não põe limites nem impedimentos ao dom de Deus. Ao mesmo tempo, porém, determina um processo dinâmico e permanente que se prolonga por toda a existência, exigindo uma passagem contínua da «vida segundo a carne» à «vida segundo o Espírito» (cf. </w:t>
      </w:r>
      <w:r w:rsidRPr="002D42D4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Rm</w:t>
      </w: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 xml:space="preserve"> 8, 3-13). Esta significa aceitar, por decisão pessoal, a soberania salvífica de Cristo, tornando-se Seu discípulo.</w:t>
      </w:r>
    </w:p>
    <w:p w14:paraId="6DFC0F58" w14:textId="54A50887" w:rsidR="008E7361" w:rsidRPr="002D42D4" w:rsidRDefault="008E7361" w:rsidP="008E7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>A Igreja chama a todos, a esta conversão, a exemplo de João Baptista que preparava o caminho para Cristo, «pregando um baptismo de conversão, em ordem ao perdão dos pecados» (</w:t>
      </w:r>
      <w:r w:rsidRPr="002D42D4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Mc</w:t>
      </w: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 xml:space="preserve"> 1, 4), e a exemplo do próprio Cristo que, «depois de João ter sido preso, veio para a Galileia pregar a Boa Nova de Deus, dizendo: </w:t>
      </w:r>
      <w:r w:rsidR="00FB0C43">
        <w:rPr>
          <w:rFonts w:ascii="Times New Roman" w:eastAsia="Times New Roman" w:hAnsi="Times New Roman"/>
          <w:sz w:val="20"/>
          <w:szCs w:val="20"/>
          <w:lang w:eastAsia="it-IT"/>
        </w:rPr>
        <w:t>‘</w:t>
      </w: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>Completou-se o tempo, o Reino de Deus está próximo:</w:t>
      </w:r>
      <w:r w:rsidRPr="002D42D4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 xml:space="preserve"> arrependei-vos, </w:t>
      </w: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>e acreditai no Evangelho</w:t>
      </w:r>
      <w:r w:rsidR="00FB0C43">
        <w:rPr>
          <w:rFonts w:ascii="Times New Roman" w:eastAsia="Times New Roman" w:hAnsi="Times New Roman"/>
          <w:sz w:val="20"/>
          <w:szCs w:val="20"/>
          <w:lang w:eastAsia="it-IT"/>
        </w:rPr>
        <w:t>’</w:t>
      </w: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>» (</w:t>
      </w:r>
      <w:r w:rsidRPr="002D42D4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Mc</w:t>
      </w: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 xml:space="preserve"> 1, 14-15).</w:t>
      </w:r>
    </w:p>
    <w:p w14:paraId="79E58905" w14:textId="3AB462C9" w:rsidR="008E7361" w:rsidRPr="002D42D4" w:rsidRDefault="008E7361" w:rsidP="008E7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>Hoje</w:t>
      </w:r>
      <w:r w:rsidR="00FB0C43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 xml:space="preserve"> o apelo à conversão, que os missionários dirigem aos não</w:t>
      </w:r>
      <w:r w:rsidR="00FB0C43">
        <w:rPr>
          <w:rFonts w:ascii="Times New Roman" w:eastAsia="Times New Roman" w:hAnsi="Times New Roman"/>
          <w:sz w:val="20"/>
          <w:szCs w:val="20"/>
          <w:lang w:eastAsia="it-IT"/>
        </w:rPr>
        <w:t>-</w:t>
      </w: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>cristãos, é posto em discussão ou facilmente deixado no silêncio. Vê-se nele um acto de «proselitismo»; diz-se que basta ajudar os homens a tornarem-se mais homens ou mais fiéis à própria religião, que basta construir comunidades capazes de trabalharem pela justiça, pela liberdade, pela paz, e pela solidariedade. Esquece-se, porém, que toda a pessoa tem o direito de ouvir a «Boa Nova» de Deus que se revela e se dá em Cristo, para realizar em plenitude a sua própria vocação. A grandeza deste evento ressoa nas palavras de Jesus à samaritana: «Se tu conhecesses o dom de Deus», e no desejo inconsciente, mas intenso da mulher: «Senhor, dá-me dessa água, para que eu não tenha mais sede» (</w:t>
      </w:r>
      <w:r w:rsidRPr="002D42D4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Jo</w:t>
      </w: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 xml:space="preserve"> 4, 10.15).</w:t>
      </w:r>
    </w:p>
    <w:p w14:paraId="5BEE0123" w14:textId="44C94C84" w:rsidR="00B0387D" w:rsidRPr="002D42D4" w:rsidRDefault="008E7361" w:rsidP="00B0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  <w:szCs w:val="20"/>
        </w:rPr>
      </w:pPr>
      <w:r w:rsidRPr="002D42D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2D42D4">
        <w:rPr>
          <w:rFonts w:ascii="Times New Roman" w:hAnsi="Times New Roman"/>
          <w:sz w:val="20"/>
          <w:szCs w:val="20"/>
        </w:rPr>
        <w:t xml:space="preserve">47. </w:t>
      </w:r>
      <w:r w:rsidR="00B0387D" w:rsidRPr="002D42D4">
        <w:rPr>
          <w:rFonts w:ascii="Times New Roman" w:hAnsi="Times New Roman"/>
          <w:sz w:val="20"/>
          <w:szCs w:val="20"/>
        </w:rPr>
        <w:t>Os Apóstolos, movidos pelo Espírito Santo, convidaram todos a mudarem de vida, a converterem-se e a receberem o baptismo.</w:t>
      </w:r>
      <w:r w:rsidRPr="002D42D4">
        <w:rPr>
          <w:rFonts w:ascii="Times New Roman" w:hAnsi="Times New Roman"/>
          <w:sz w:val="20"/>
          <w:szCs w:val="20"/>
        </w:rPr>
        <w:t xml:space="preserve"> (…)</w:t>
      </w:r>
      <w:r w:rsidR="00B0387D" w:rsidRPr="002D42D4">
        <w:rPr>
          <w:rFonts w:ascii="Times New Roman" w:hAnsi="Times New Roman"/>
          <w:sz w:val="20"/>
          <w:szCs w:val="20"/>
        </w:rPr>
        <w:t xml:space="preserve"> A conversão a Cristo está conexa com o baptismo: está-o não só per força da práxis da Igreja, mas por vontade de Cristo, que enviou a fazer discípulos em todas as nações, e a baptizá-los (cf. </w:t>
      </w:r>
      <w:r w:rsidR="00B0387D" w:rsidRPr="002D42D4">
        <w:rPr>
          <w:rFonts w:ascii="Times New Roman" w:hAnsi="Times New Roman"/>
          <w:i/>
          <w:iCs/>
          <w:sz w:val="20"/>
          <w:szCs w:val="20"/>
        </w:rPr>
        <w:t>Mt</w:t>
      </w:r>
      <w:r w:rsidR="00B0387D" w:rsidRPr="002D42D4">
        <w:rPr>
          <w:rFonts w:ascii="Times New Roman" w:hAnsi="Times New Roman"/>
          <w:sz w:val="20"/>
          <w:szCs w:val="20"/>
        </w:rPr>
        <w:t xml:space="preserve"> 28, 19); está-o ainda por intrínseca exigência da recepção em plenitude da vida nova n</w:t>
      </w:r>
      <w:r w:rsidR="00FB0C43">
        <w:rPr>
          <w:rFonts w:ascii="Times New Roman" w:hAnsi="Times New Roman"/>
          <w:sz w:val="20"/>
          <w:szCs w:val="20"/>
        </w:rPr>
        <w:t>’</w:t>
      </w:r>
      <w:r w:rsidR="00B0387D" w:rsidRPr="002D42D4">
        <w:rPr>
          <w:rFonts w:ascii="Times New Roman" w:hAnsi="Times New Roman"/>
          <w:sz w:val="20"/>
          <w:szCs w:val="20"/>
        </w:rPr>
        <w:t>Ele: «Em verdade, em verdade, te digo — assim falou Jesus a Nicodemos — quem não nascer da água e do Espírito não pode entrar no Reino de Deus» (</w:t>
      </w:r>
      <w:r w:rsidR="00B0387D" w:rsidRPr="002D42D4">
        <w:rPr>
          <w:rFonts w:ascii="Times New Roman" w:hAnsi="Times New Roman"/>
          <w:i/>
          <w:iCs/>
          <w:sz w:val="20"/>
          <w:szCs w:val="20"/>
        </w:rPr>
        <w:t>Jo</w:t>
      </w:r>
      <w:r w:rsidR="00B0387D" w:rsidRPr="002D42D4">
        <w:rPr>
          <w:rFonts w:ascii="Times New Roman" w:hAnsi="Times New Roman"/>
          <w:sz w:val="20"/>
          <w:szCs w:val="20"/>
        </w:rPr>
        <w:t xml:space="preserve"> 3, 5). O baptismo, de facto, regenera-nos para a vida de filhos de Deus, une-nos a Jesus Cristo e unge-nos no Espírito Santo: aquele não é um simples selo da conversão, à maneira de um sinal exterior que a comprova e atesta; mas é o sacramento que significa e opera este novo nascimento do Espírito, instaura vínculos reais e inseparáveis com a Trindade, torna-nos membros do Corpo de Cristo, que é a Igreja.</w:t>
      </w:r>
    </w:p>
    <w:p w14:paraId="54AE73C1" w14:textId="1F4E3ADB" w:rsidR="00B0387D" w:rsidRPr="002D42D4" w:rsidRDefault="00B0387D" w:rsidP="00B0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D42D4">
        <w:rPr>
          <w:rFonts w:ascii="Times New Roman" w:hAnsi="Times New Roman"/>
          <w:sz w:val="20"/>
          <w:szCs w:val="20"/>
        </w:rPr>
        <w:t xml:space="preserve">Recordamos tudo isto, porque uns tantos, precisamente onde se realiza a missão </w:t>
      </w:r>
      <w:r w:rsidRPr="002D42D4">
        <w:rPr>
          <w:rFonts w:ascii="Times New Roman" w:hAnsi="Times New Roman"/>
          <w:i/>
          <w:iCs/>
          <w:sz w:val="20"/>
          <w:szCs w:val="20"/>
        </w:rPr>
        <w:t xml:space="preserve">ad gentes, </w:t>
      </w:r>
      <w:r w:rsidRPr="002D42D4">
        <w:rPr>
          <w:rFonts w:ascii="Times New Roman" w:hAnsi="Times New Roman"/>
          <w:sz w:val="20"/>
          <w:szCs w:val="20"/>
        </w:rPr>
        <w:t xml:space="preserve">tendem a separar a conversão a Cristo, do baptismo, considerando-o como desnecessário. É verdade que, em certos ambientes, alguns aspectos sociológicos, referentes ao baptismo, lhe obscurecem o genuíno significado de fé. Isso fica-se a dever a diversos factores históricos e culturais, que é necessário suprimir onde ainda subsistam, para que o sacramento da regeneração espiritual surja em todo o seu valor: nesta tarefa, empenhem-se as comunidades eclesiais locais. Também é verdade que algumas pessoas se dizem interiormente comprometidas com Cristo e com a Sua mensagem, mas sem quererem sê-lo sacramentalmente, porque, devido aos seus preconceitos ou por culpa dos cristãos, não chegam a perceber a verdadeira natureza da Igreja, mistério de fé e de amor. Desejo encorajar estas pessoas a abrirem-se plenamente a Cristo, recordando, a quantos sentem o fascínio de Cristo, que foi Ele próprio que quis a Igreja como «lugar» aonde, de facto, O podem encontrar. Ao mesmo tempo, convido os fiéis e as comunidades cristãs a testemunharem autenticamente Cristo com a </w:t>
      </w:r>
      <w:r w:rsidR="00FB0C43">
        <w:rPr>
          <w:rFonts w:ascii="Times New Roman" w:hAnsi="Times New Roman"/>
          <w:sz w:val="20"/>
          <w:szCs w:val="20"/>
        </w:rPr>
        <w:t>S</w:t>
      </w:r>
      <w:r w:rsidRPr="002D42D4">
        <w:rPr>
          <w:rFonts w:ascii="Times New Roman" w:hAnsi="Times New Roman"/>
          <w:sz w:val="20"/>
          <w:szCs w:val="20"/>
        </w:rPr>
        <w:t>ua vida nova.</w:t>
      </w:r>
    </w:p>
    <w:p w14:paraId="1BB1BA1C" w14:textId="0C20CBB7" w:rsidR="008E7361" w:rsidRPr="00B0387D" w:rsidRDefault="00B0387D" w:rsidP="00B0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D42D4">
        <w:rPr>
          <w:rFonts w:ascii="Times New Roman" w:hAnsi="Times New Roman"/>
          <w:sz w:val="20"/>
          <w:szCs w:val="20"/>
        </w:rPr>
        <w:lastRenderedPageBreak/>
        <w:t>Cada convertido é certamente um dom oferecido à Igreja, mas comporta também para ela uma grave responsabilidade, não só porque ele terá de ser preparado para o baptismo com o catecumenado, e depois continuar a sua instrução religiosa, mas também porque — especialmente se é adulto — traz como que uma energia nova, o entusiasmo da fé, o desejo de encontrar na própria Igreja o Evangelho vivido. Seria para ele uma desilusão se, entrando na comunidade eclesial, encontrasse aí uma vida sem fervor, privada de sinais de renovação. Não podemos pregar a conversão, se nós mesmos não nos convertermos todos os dias.</w:t>
      </w:r>
      <w:r w:rsidRPr="00B0387D">
        <w:rPr>
          <w:rFonts w:ascii="Times New Roman" w:hAnsi="Times New Roman"/>
          <w:sz w:val="20"/>
          <w:szCs w:val="20"/>
        </w:rPr>
        <w:t xml:space="preserve"> </w:t>
      </w:r>
    </w:p>
    <w:sectPr w:rsidR="008E7361" w:rsidRPr="00B0387D" w:rsidSect="00EE0A5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D52C" w14:textId="77777777" w:rsidR="007D6638" w:rsidRDefault="007D6638" w:rsidP="00C21FFE">
      <w:r>
        <w:separator/>
      </w:r>
    </w:p>
  </w:endnote>
  <w:endnote w:type="continuationSeparator" w:id="0">
    <w:p w14:paraId="0F04F970" w14:textId="77777777" w:rsidR="007D6638" w:rsidRDefault="007D6638" w:rsidP="00C2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0226" w14:textId="77777777" w:rsidR="007D6638" w:rsidRDefault="007D6638" w:rsidP="00C21FFE">
      <w:r>
        <w:separator/>
      </w:r>
    </w:p>
  </w:footnote>
  <w:footnote w:type="continuationSeparator" w:id="0">
    <w:p w14:paraId="3C52391F" w14:textId="77777777" w:rsidR="007D6638" w:rsidRDefault="007D6638" w:rsidP="00C2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2356" w14:textId="2648A214" w:rsidR="00FD6680" w:rsidRPr="0072561C" w:rsidRDefault="00686D97" w:rsidP="00FD6680">
    <w:pPr>
      <w:pBdr>
        <w:bottom w:val="single" w:sz="4" w:space="1" w:color="auto"/>
      </w:pBdr>
      <w:tabs>
        <w:tab w:val="center" w:pos="4819"/>
        <w:tab w:val="right" w:pos="9638"/>
      </w:tabs>
      <w:rPr>
        <w:rFonts w:ascii="Times New Roman" w:hAnsi="Times New Roman"/>
        <w:sz w:val="16"/>
        <w:szCs w:val="16"/>
      </w:rPr>
    </w:pPr>
    <w:r w:rsidRPr="00686D97">
      <w:rPr>
        <w:rFonts w:ascii="Times New Roman" w:hAnsi="Times New Roman"/>
        <w:i/>
        <w:sz w:val="16"/>
        <w:szCs w:val="16"/>
      </w:rPr>
      <w:t xml:space="preserve">União Missionária Pontifícia – D.A.N. </w:t>
    </w:r>
    <w:r w:rsidR="00FD6680" w:rsidRPr="0072561C">
      <w:rPr>
        <w:rFonts w:ascii="Times New Roman" w:hAnsi="Times New Roman"/>
        <w:i/>
        <w:sz w:val="16"/>
        <w:szCs w:val="16"/>
      </w:rPr>
      <w:t>Nguyen – Ano C – Comentário I</w:t>
    </w:r>
    <w:r w:rsidR="00FD6680">
      <w:rPr>
        <w:rFonts w:ascii="Times New Roman" w:hAnsi="Times New Roman"/>
        <w:i/>
        <w:sz w:val="16"/>
        <w:szCs w:val="16"/>
      </w:rPr>
      <w:t>II</w:t>
    </w:r>
    <w:r w:rsidR="00FD6680" w:rsidRPr="0072561C">
      <w:rPr>
        <w:rFonts w:ascii="Times New Roman" w:hAnsi="Times New Roman"/>
        <w:i/>
        <w:sz w:val="16"/>
        <w:szCs w:val="16"/>
      </w:rPr>
      <w:t xml:space="preserve"> Domingo da Quaresma</w:t>
    </w:r>
    <w:r w:rsidR="00FD6680" w:rsidRPr="0072561C">
      <w:rPr>
        <w:rFonts w:ascii="Times New Roman" w:hAnsi="Times New Roman"/>
        <w:i/>
        <w:sz w:val="16"/>
        <w:szCs w:val="16"/>
      </w:rPr>
      <w:tab/>
    </w:r>
    <w:r w:rsidR="00FD6680" w:rsidRPr="0072561C">
      <w:rPr>
        <w:rFonts w:ascii="Times New Roman" w:hAnsi="Times New Roman"/>
        <w:sz w:val="16"/>
        <w:szCs w:val="16"/>
      </w:rPr>
      <w:fldChar w:fldCharType="begin"/>
    </w:r>
    <w:r w:rsidR="00FD6680" w:rsidRPr="0072561C">
      <w:rPr>
        <w:rFonts w:ascii="Times New Roman" w:hAnsi="Times New Roman"/>
        <w:sz w:val="16"/>
        <w:szCs w:val="16"/>
      </w:rPr>
      <w:instrText>PAGE   \* MERGEFORMAT</w:instrText>
    </w:r>
    <w:r w:rsidR="00FD6680" w:rsidRPr="0072561C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5</w:t>
    </w:r>
    <w:r w:rsidR="00FD6680" w:rsidRPr="0072561C">
      <w:rPr>
        <w:rFonts w:ascii="Times New Roman" w:hAnsi="Times New Roman"/>
        <w:sz w:val="16"/>
        <w:szCs w:val="16"/>
      </w:rPr>
      <w:fldChar w:fldCharType="end"/>
    </w:r>
  </w:p>
  <w:p w14:paraId="5F846A0C" w14:textId="77777777" w:rsidR="00FE0E0A" w:rsidRPr="00FD6680" w:rsidRDefault="00FE0E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41"/>
    <w:rsid w:val="00006D85"/>
    <w:rsid w:val="000267FD"/>
    <w:rsid w:val="000306E0"/>
    <w:rsid w:val="000525F2"/>
    <w:rsid w:val="00082694"/>
    <w:rsid w:val="000854C3"/>
    <w:rsid w:val="00086B0F"/>
    <w:rsid w:val="000D483E"/>
    <w:rsid w:val="000E068F"/>
    <w:rsid w:val="000F7EDA"/>
    <w:rsid w:val="00100315"/>
    <w:rsid w:val="001126D2"/>
    <w:rsid w:val="0011554E"/>
    <w:rsid w:val="001236D4"/>
    <w:rsid w:val="0014648A"/>
    <w:rsid w:val="00146C3F"/>
    <w:rsid w:val="00184D8B"/>
    <w:rsid w:val="001B698E"/>
    <w:rsid w:val="001D0826"/>
    <w:rsid w:val="001D7001"/>
    <w:rsid w:val="001E6A91"/>
    <w:rsid w:val="001F1795"/>
    <w:rsid w:val="001F6BBD"/>
    <w:rsid w:val="002013ED"/>
    <w:rsid w:val="00211FC7"/>
    <w:rsid w:val="00222A1A"/>
    <w:rsid w:val="00237A39"/>
    <w:rsid w:val="00242988"/>
    <w:rsid w:val="00243608"/>
    <w:rsid w:val="002506C8"/>
    <w:rsid w:val="00257D06"/>
    <w:rsid w:val="002710B4"/>
    <w:rsid w:val="00281651"/>
    <w:rsid w:val="002A65DF"/>
    <w:rsid w:val="002B63C6"/>
    <w:rsid w:val="002D42D4"/>
    <w:rsid w:val="002E2460"/>
    <w:rsid w:val="002E2507"/>
    <w:rsid w:val="002F0C5F"/>
    <w:rsid w:val="00316AE2"/>
    <w:rsid w:val="00336446"/>
    <w:rsid w:val="00336F4D"/>
    <w:rsid w:val="00355019"/>
    <w:rsid w:val="00355840"/>
    <w:rsid w:val="0036266F"/>
    <w:rsid w:val="00370A5C"/>
    <w:rsid w:val="0037365F"/>
    <w:rsid w:val="003B6BB5"/>
    <w:rsid w:val="003B7E9E"/>
    <w:rsid w:val="003C131D"/>
    <w:rsid w:val="004208E7"/>
    <w:rsid w:val="004307F5"/>
    <w:rsid w:val="00431505"/>
    <w:rsid w:val="00443708"/>
    <w:rsid w:val="00472044"/>
    <w:rsid w:val="00477DD4"/>
    <w:rsid w:val="004878FB"/>
    <w:rsid w:val="004A081E"/>
    <w:rsid w:val="004A225F"/>
    <w:rsid w:val="004F7FCC"/>
    <w:rsid w:val="00501D89"/>
    <w:rsid w:val="00514CCC"/>
    <w:rsid w:val="00517C86"/>
    <w:rsid w:val="00517EA4"/>
    <w:rsid w:val="00527841"/>
    <w:rsid w:val="00530BCC"/>
    <w:rsid w:val="00535270"/>
    <w:rsid w:val="005359E5"/>
    <w:rsid w:val="00540952"/>
    <w:rsid w:val="005478CB"/>
    <w:rsid w:val="00562888"/>
    <w:rsid w:val="00564EA3"/>
    <w:rsid w:val="00564F91"/>
    <w:rsid w:val="005761B9"/>
    <w:rsid w:val="00584525"/>
    <w:rsid w:val="00587D99"/>
    <w:rsid w:val="005A7BB5"/>
    <w:rsid w:val="005B295C"/>
    <w:rsid w:val="005D29BA"/>
    <w:rsid w:val="005E0A20"/>
    <w:rsid w:val="005F4153"/>
    <w:rsid w:val="005F41B0"/>
    <w:rsid w:val="005F67BA"/>
    <w:rsid w:val="00600DBF"/>
    <w:rsid w:val="0063266B"/>
    <w:rsid w:val="00646CEA"/>
    <w:rsid w:val="006778C0"/>
    <w:rsid w:val="00686D97"/>
    <w:rsid w:val="006945CE"/>
    <w:rsid w:val="00697827"/>
    <w:rsid w:val="006A2A1E"/>
    <w:rsid w:val="006C0721"/>
    <w:rsid w:val="006C65CB"/>
    <w:rsid w:val="006C79D0"/>
    <w:rsid w:val="006D4BD6"/>
    <w:rsid w:val="006D7E70"/>
    <w:rsid w:val="00704323"/>
    <w:rsid w:val="00717AAF"/>
    <w:rsid w:val="007649F9"/>
    <w:rsid w:val="007676F5"/>
    <w:rsid w:val="007770A6"/>
    <w:rsid w:val="00787C29"/>
    <w:rsid w:val="00795074"/>
    <w:rsid w:val="00797C2D"/>
    <w:rsid w:val="007A17E7"/>
    <w:rsid w:val="007A71A6"/>
    <w:rsid w:val="007B3F98"/>
    <w:rsid w:val="007C6151"/>
    <w:rsid w:val="007C62FD"/>
    <w:rsid w:val="007D6638"/>
    <w:rsid w:val="007E014F"/>
    <w:rsid w:val="007E3A9C"/>
    <w:rsid w:val="007E3E35"/>
    <w:rsid w:val="007E6802"/>
    <w:rsid w:val="007F34D3"/>
    <w:rsid w:val="008069E4"/>
    <w:rsid w:val="008146E7"/>
    <w:rsid w:val="008165E8"/>
    <w:rsid w:val="00820071"/>
    <w:rsid w:val="00836D17"/>
    <w:rsid w:val="00842D9D"/>
    <w:rsid w:val="00857FBD"/>
    <w:rsid w:val="00860939"/>
    <w:rsid w:val="0086621B"/>
    <w:rsid w:val="00867A46"/>
    <w:rsid w:val="00874DA5"/>
    <w:rsid w:val="008877BB"/>
    <w:rsid w:val="008B75B5"/>
    <w:rsid w:val="008B7A76"/>
    <w:rsid w:val="008D035E"/>
    <w:rsid w:val="008D702F"/>
    <w:rsid w:val="008E7361"/>
    <w:rsid w:val="008F07B8"/>
    <w:rsid w:val="0093565F"/>
    <w:rsid w:val="00935FDB"/>
    <w:rsid w:val="00950DE2"/>
    <w:rsid w:val="00951441"/>
    <w:rsid w:val="00967C37"/>
    <w:rsid w:val="00967E0F"/>
    <w:rsid w:val="00975C71"/>
    <w:rsid w:val="009A0E73"/>
    <w:rsid w:val="009B13BA"/>
    <w:rsid w:val="009B2921"/>
    <w:rsid w:val="009B75E1"/>
    <w:rsid w:val="009D6F8E"/>
    <w:rsid w:val="009E0CCC"/>
    <w:rsid w:val="00A12C39"/>
    <w:rsid w:val="00A2099B"/>
    <w:rsid w:val="00A33C20"/>
    <w:rsid w:val="00A44CEE"/>
    <w:rsid w:val="00A75FB6"/>
    <w:rsid w:val="00AA7039"/>
    <w:rsid w:val="00AA7EC9"/>
    <w:rsid w:val="00AB4324"/>
    <w:rsid w:val="00AC0E20"/>
    <w:rsid w:val="00AC268D"/>
    <w:rsid w:val="00AD0A27"/>
    <w:rsid w:val="00AD1726"/>
    <w:rsid w:val="00B0387D"/>
    <w:rsid w:val="00B10931"/>
    <w:rsid w:val="00B15BAE"/>
    <w:rsid w:val="00B35E30"/>
    <w:rsid w:val="00B74389"/>
    <w:rsid w:val="00B82B82"/>
    <w:rsid w:val="00B931BB"/>
    <w:rsid w:val="00BB3CF6"/>
    <w:rsid w:val="00BC7939"/>
    <w:rsid w:val="00BD0FD5"/>
    <w:rsid w:val="00BD22AE"/>
    <w:rsid w:val="00BD2BC6"/>
    <w:rsid w:val="00BD4D78"/>
    <w:rsid w:val="00BD6E01"/>
    <w:rsid w:val="00BD7112"/>
    <w:rsid w:val="00BE2600"/>
    <w:rsid w:val="00BE7617"/>
    <w:rsid w:val="00C0154F"/>
    <w:rsid w:val="00C06BE7"/>
    <w:rsid w:val="00C20240"/>
    <w:rsid w:val="00C21FFE"/>
    <w:rsid w:val="00C34027"/>
    <w:rsid w:val="00C46F08"/>
    <w:rsid w:val="00C475A6"/>
    <w:rsid w:val="00C54D16"/>
    <w:rsid w:val="00C634FE"/>
    <w:rsid w:val="00C82856"/>
    <w:rsid w:val="00C96183"/>
    <w:rsid w:val="00C96E2B"/>
    <w:rsid w:val="00CA2C6C"/>
    <w:rsid w:val="00CC7F6F"/>
    <w:rsid w:val="00CE041D"/>
    <w:rsid w:val="00CE775C"/>
    <w:rsid w:val="00D03B8D"/>
    <w:rsid w:val="00D1713C"/>
    <w:rsid w:val="00D411E0"/>
    <w:rsid w:val="00D524C1"/>
    <w:rsid w:val="00D613AA"/>
    <w:rsid w:val="00D93499"/>
    <w:rsid w:val="00D960BB"/>
    <w:rsid w:val="00D964E8"/>
    <w:rsid w:val="00DB2887"/>
    <w:rsid w:val="00DB55F5"/>
    <w:rsid w:val="00DB5F67"/>
    <w:rsid w:val="00DB7458"/>
    <w:rsid w:val="00DB758A"/>
    <w:rsid w:val="00DD0F01"/>
    <w:rsid w:val="00DD26D1"/>
    <w:rsid w:val="00DD5375"/>
    <w:rsid w:val="00DF3DE1"/>
    <w:rsid w:val="00E00231"/>
    <w:rsid w:val="00E065A7"/>
    <w:rsid w:val="00E10CA4"/>
    <w:rsid w:val="00E2359F"/>
    <w:rsid w:val="00E310D3"/>
    <w:rsid w:val="00E31A5E"/>
    <w:rsid w:val="00E360BC"/>
    <w:rsid w:val="00E520DD"/>
    <w:rsid w:val="00E52C3B"/>
    <w:rsid w:val="00E5755E"/>
    <w:rsid w:val="00E64664"/>
    <w:rsid w:val="00E738DD"/>
    <w:rsid w:val="00EB0B9F"/>
    <w:rsid w:val="00EB2476"/>
    <w:rsid w:val="00EB3E11"/>
    <w:rsid w:val="00EC10D8"/>
    <w:rsid w:val="00EC202B"/>
    <w:rsid w:val="00ED334D"/>
    <w:rsid w:val="00EE0A50"/>
    <w:rsid w:val="00EE0FB5"/>
    <w:rsid w:val="00F17B14"/>
    <w:rsid w:val="00F22070"/>
    <w:rsid w:val="00F3596C"/>
    <w:rsid w:val="00F67E41"/>
    <w:rsid w:val="00F857EB"/>
    <w:rsid w:val="00FA0866"/>
    <w:rsid w:val="00FB0C43"/>
    <w:rsid w:val="00FB71A5"/>
    <w:rsid w:val="00FD6680"/>
    <w:rsid w:val="00FD6D0A"/>
    <w:rsid w:val="00FE0E0A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01CF7"/>
  <w15:docId w15:val="{F6AC22F9-8DB5-48AF-929C-09A428D6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7E41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Hiperligao">
    <w:name w:val="Hyperlink"/>
    <w:uiPriority w:val="99"/>
    <w:unhideWhenUsed/>
    <w:rsid w:val="00F67E41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C21FFE"/>
    <w:pPr>
      <w:tabs>
        <w:tab w:val="center" w:pos="4819"/>
        <w:tab w:val="right" w:pos="96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21FFE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C21FFE"/>
    <w:pPr>
      <w:tabs>
        <w:tab w:val="center" w:pos="4819"/>
        <w:tab w:val="right" w:pos="96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21FFE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208E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08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2758</Words>
  <Characters>14897</Characters>
  <Application>Microsoft Office Word</Application>
  <DocSecurity>0</DocSecurity>
  <Lines>124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17620</CharactersWithSpaces>
  <SharedDoc>false</SharedDoc>
  <HLinks>
    <vt:vector size="30" baseType="variant">
      <vt:variant>
        <vt:i4>6160489</vt:i4>
      </vt:variant>
      <vt:variant>
        <vt:i4>15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http://www.lachiesa.it/bibbia.php?ricerca=citazione&amp;Cerca=Cerca&amp;Versione_CEI2008=3&amp;Versione_CEI74=1&amp;Versione_TILC=2&amp;VersettoOn=1&amp;Citazione=Lc%206,39-45</vt:lpwstr>
      </vt:variant>
      <vt:variant>
        <vt:lpwstr/>
      </vt:variant>
      <vt:variant>
        <vt:i4>5767215</vt:i4>
      </vt:variant>
      <vt:variant>
        <vt:i4>12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http://www.lachiesa.it/bibbia.php?ricerca=citazione&amp;Cerca=Cerca&amp;Versione_CEI2008=3&amp;Versione_CEI74=1&amp;Versione_TILC=2&amp;VersettoOn=1&amp;Citazione=1Cor%2015,54-58</vt:lpwstr>
      </vt:variant>
      <vt:variant>
        <vt:lpwstr/>
      </vt:variant>
      <vt:variant>
        <vt:i4>1179748</vt:i4>
      </vt:variant>
      <vt:variant>
        <vt:i4>9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http://www.lachiesa.it/bibbia.php?ricerca=citazione&amp;Cerca=Cerca&amp;Versione_CEI2008=3&amp;Versione_CEI74=1&amp;Versione_TILC=2&amp;VersettoOn=1&amp;Citazione=Sal%2091</vt:lpwstr>
      </vt:variant>
      <vt:variant>
        <vt:lpwstr/>
      </vt:variant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http://www.lachiesa.it/bibbia.php?ricerca=citazione&amp;Cerca=Cerca&amp;Versione_CEI2008=3&amp;Versione_CEI74=1&amp;Versione_TILC=2&amp;VersettoOn=1&amp;Citazione=Sir%2027,5-8</vt:lpwstr>
      </vt:variant>
      <vt:variant>
        <vt:lpwstr/>
      </vt:variant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http://www.lachiesa.it/liturgia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José Rebelo</cp:lastModifiedBy>
  <cp:revision>3</cp:revision>
  <dcterms:created xsi:type="dcterms:W3CDTF">2025-03-18T09:23:00Z</dcterms:created>
  <dcterms:modified xsi:type="dcterms:W3CDTF">2025-03-18T09:28:00Z</dcterms:modified>
</cp:coreProperties>
</file>