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2D" w:rsidRPr="00342801" w:rsidRDefault="006D4BD6" w:rsidP="00640AA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342801">
        <w:rPr>
          <w:rFonts w:ascii="Times New Roman" w:hAnsi="Times New Roman"/>
          <w:b/>
          <w:bCs/>
          <w:color w:val="FF0000"/>
          <w:sz w:val="20"/>
          <w:szCs w:val="20"/>
        </w:rPr>
        <w:t>I</w:t>
      </w:r>
      <w:r w:rsidR="00797C2D" w:rsidRPr="00342801">
        <w:rPr>
          <w:rFonts w:ascii="Times New Roman" w:hAnsi="Times New Roman"/>
          <w:b/>
          <w:bCs/>
          <w:color w:val="FF0000"/>
          <w:sz w:val="20"/>
          <w:szCs w:val="20"/>
        </w:rPr>
        <w:t xml:space="preserve"> DOM</w:t>
      </w:r>
      <w:r w:rsidR="00A409E7" w:rsidRPr="00342801">
        <w:rPr>
          <w:rFonts w:ascii="Times New Roman" w:hAnsi="Times New Roman"/>
          <w:b/>
          <w:bCs/>
          <w:color w:val="FF0000"/>
          <w:sz w:val="20"/>
          <w:szCs w:val="20"/>
        </w:rPr>
        <w:t>INGO</w:t>
      </w:r>
      <w:r w:rsidR="00797C2D" w:rsidRPr="00342801">
        <w:rPr>
          <w:rFonts w:ascii="Times New Roman" w:hAnsi="Times New Roman"/>
          <w:b/>
          <w:bCs/>
          <w:color w:val="FF0000"/>
          <w:sz w:val="20"/>
          <w:szCs w:val="20"/>
        </w:rPr>
        <w:t xml:space="preserve"> </w:t>
      </w:r>
      <w:r w:rsidR="00A409E7" w:rsidRPr="00342801">
        <w:rPr>
          <w:rFonts w:ascii="Times New Roman" w:hAnsi="Times New Roman"/>
          <w:b/>
          <w:bCs/>
          <w:color w:val="FF0000"/>
          <w:sz w:val="20"/>
          <w:szCs w:val="20"/>
        </w:rPr>
        <w:t>DA QUARESMA (AN</w:t>
      </w:r>
      <w:r w:rsidR="00797C2D" w:rsidRPr="00342801">
        <w:rPr>
          <w:rFonts w:ascii="Times New Roman" w:hAnsi="Times New Roman"/>
          <w:b/>
          <w:bCs/>
          <w:color w:val="FF0000"/>
          <w:sz w:val="20"/>
          <w:szCs w:val="20"/>
        </w:rPr>
        <w:t xml:space="preserve">O C) </w:t>
      </w:r>
    </w:p>
    <w:p w:rsidR="006D4BD6" w:rsidRPr="00342801" w:rsidRDefault="003C131D" w:rsidP="00640AA0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sz w:val="20"/>
          <w:szCs w:val="20"/>
        </w:rPr>
      </w:pPr>
      <w:r w:rsidRPr="00342801">
        <w:rPr>
          <w:rFonts w:ascii="Times New Roman" w:hAnsi="Times New Roman"/>
          <w:i/>
          <w:iCs/>
          <w:sz w:val="20"/>
          <w:szCs w:val="20"/>
        </w:rPr>
        <w:t>Dt</w:t>
      </w:r>
      <w:r w:rsidRPr="00342801">
        <w:rPr>
          <w:rFonts w:ascii="Times New Roman" w:hAnsi="Times New Roman"/>
          <w:sz w:val="20"/>
          <w:szCs w:val="20"/>
        </w:rPr>
        <w:t xml:space="preserve"> 26,</w:t>
      </w:r>
      <w:r w:rsidR="00342801" w:rsidRPr="00342801">
        <w:rPr>
          <w:rFonts w:ascii="Times New Roman" w:hAnsi="Times New Roman"/>
          <w:sz w:val="20"/>
          <w:szCs w:val="20"/>
        </w:rPr>
        <w:t xml:space="preserve"> </w:t>
      </w:r>
      <w:r w:rsidR="006D4BD6" w:rsidRPr="00342801">
        <w:rPr>
          <w:rFonts w:ascii="Times New Roman" w:hAnsi="Times New Roman"/>
          <w:sz w:val="20"/>
          <w:szCs w:val="20"/>
        </w:rPr>
        <w:t xml:space="preserve">4-10; </w:t>
      </w:r>
      <w:r w:rsidRPr="00342801">
        <w:rPr>
          <w:rFonts w:ascii="Times New Roman" w:hAnsi="Times New Roman"/>
          <w:i/>
          <w:iCs/>
          <w:sz w:val="20"/>
          <w:szCs w:val="20"/>
        </w:rPr>
        <w:t>Sal</w:t>
      </w:r>
      <w:r w:rsidRPr="00342801">
        <w:rPr>
          <w:rFonts w:ascii="Times New Roman" w:hAnsi="Times New Roman"/>
          <w:sz w:val="20"/>
          <w:szCs w:val="20"/>
        </w:rPr>
        <w:t xml:space="preserve"> 90; </w:t>
      </w:r>
      <w:r w:rsidRPr="00342801">
        <w:rPr>
          <w:rFonts w:ascii="Times New Roman" w:hAnsi="Times New Roman"/>
          <w:i/>
          <w:iCs/>
          <w:sz w:val="20"/>
          <w:szCs w:val="20"/>
        </w:rPr>
        <w:t>R</w:t>
      </w:r>
      <w:r w:rsidR="00A409E7" w:rsidRPr="00342801">
        <w:rPr>
          <w:rFonts w:ascii="Times New Roman" w:hAnsi="Times New Roman"/>
          <w:i/>
          <w:iCs/>
          <w:sz w:val="20"/>
          <w:szCs w:val="20"/>
        </w:rPr>
        <w:t>o</w:t>
      </w:r>
      <w:r w:rsidRPr="00342801">
        <w:rPr>
          <w:rFonts w:ascii="Times New Roman" w:hAnsi="Times New Roman"/>
          <w:i/>
          <w:iCs/>
          <w:sz w:val="20"/>
          <w:szCs w:val="20"/>
        </w:rPr>
        <w:t>m</w:t>
      </w:r>
      <w:r w:rsidRPr="00342801">
        <w:rPr>
          <w:rFonts w:ascii="Times New Roman" w:hAnsi="Times New Roman"/>
          <w:sz w:val="20"/>
          <w:szCs w:val="20"/>
        </w:rPr>
        <w:t xml:space="preserve"> 10,</w:t>
      </w:r>
      <w:r w:rsidR="00342801" w:rsidRPr="00342801">
        <w:rPr>
          <w:rFonts w:ascii="Times New Roman" w:hAnsi="Times New Roman"/>
          <w:sz w:val="20"/>
          <w:szCs w:val="20"/>
        </w:rPr>
        <w:t xml:space="preserve"> </w:t>
      </w:r>
      <w:r w:rsidRPr="00342801">
        <w:rPr>
          <w:rFonts w:ascii="Times New Roman" w:hAnsi="Times New Roman"/>
          <w:sz w:val="20"/>
          <w:szCs w:val="20"/>
        </w:rPr>
        <w:t xml:space="preserve">8-13; </w:t>
      </w:r>
      <w:r w:rsidRPr="00342801">
        <w:rPr>
          <w:rFonts w:ascii="Times New Roman" w:hAnsi="Times New Roman"/>
          <w:i/>
          <w:iCs/>
          <w:sz w:val="20"/>
          <w:szCs w:val="20"/>
        </w:rPr>
        <w:t>Lc</w:t>
      </w:r>
      <w:r w:rsidRPr="00342801">
        <w:rPr>
          <w:rFonts w:ascii="Times New Roman" w:hAnsi="Times New Roman"/>
          <w:sz w:val="20"/>
          <w:szCs w:val="20"/>
        </w:rPr>
        <w:t xml:space="preserve"> 4,</w:t>
      </w:r>
      <w:r w:rsidR="00342801" w:rsidRPr="00342801">
        <w:rPr>
          <w:rFonts w:ascii="Times New Roman" w:hAnsi="Times New Roman"/>
          <w:sz w:val="20"/>
          <w:szCs w:val="20"/>
        </w:rPr>
        <w:t xml:space="preserve"> </w:t>
      </w:r>
      <w:r w:rsidR="006D4BD6" w:rsidRPr="00342801">
        <w:rPr>
          <w:rFonts w:ascii="Times New Roman" w:hAnsi="Times New Roman"/>
          <w:sz w:val="20"/>
          <w:szCs w:val="20"/>
        </w:rPr>
        <w:t>1-13</w:t>
      </w:r>
    </w:p>
    <w:p w:rsidR="00C56370" w:rsidRPr="00342801" w:rsidRDefault="00C56370" w:rsidP="00C56370">
      <w:pPr>
        <w:pStyle w:val="NormaleWeb"/>
        <w:spacing w:before="0" w:beforeAutospacing="0" w:after="0" w:afterAutospacing="0"/>
        <w:jc w:val="both"/>
        <w:rPr>
          <w:b/>
          <w:bCs/>
          <w:sz w:val="20"/>
          <w:szCs w:val="20"/>
          <w:u w:val="single"/>
        </w:rPr>
      </w:pPr>
    </w:p>
    <w:p w:rsidR="00A409E7" w:rsidRPr="00342801" w:rsidRDefault="00A409E7" w:rsidP="00A409E7">
      <w:pPr>
        <w:rPr>
          <w:rFonts w:ascii="Times New Roman" w:eastAsia="Times New Roman" w:hAnsi="Times New Roman"/>
          <w:u w:val="single"/>
          <w:lang w:eastAsia="it-IT"/>
        </w:rPr>
      </w:pPr>
      <w:r w:rsidRPr="0034280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COMENTÁRIO</w:t>
      </w:r>
    </w:p>
    <w:p w:rsidR="00511277" w:rsidRPr="00342801" w:rsidRDefault="00511277" w:rsidP="00511277">
      <w:pPr>
        <w:pStyle w:val="NormaleWeb"/>
        <w:jc w:val="both"/>
        <w:rPr>
          <w:i/>
          <w:iCs/>
        </w:rPr>
      </w:pPr>
      <w:r w:rsidRPr="00342801">
        <w:rPr>
          <w:i/>
          <w:iCs/>
        </w:rPr>
        <w:t>Rumo a uma conversão cristã missionária</w:t>
      </w:r>
    </w:p>
    <w:p w:rsidR="00511277" w:rsidRPr="00342801" w:rsidRDefault="00511277" w:rsidP="00511277">
      <w:pPr>
        <w:pStyle w:val="NormaleWeb"/>
        <w:jc w:val="both"/>
      </w:pPr>
      <w:r w:rsidRPr="00342801">
        <w:t>O tempo voa e assim cheg</w:t>
      </w:r>
      <w:r w:rsidR="00ED7E13" w:rsidRPr="00342801">
        <w:t>á</w:t>
      </w:r>
      <w:r w:rsidRPr="00342801">
        <w:t xml:space="preserve">mos a uma nova Quaresma na nossa vida. </w:t>
      </w:r>
      <w:r w:rsidR="00091409" w:rsidRPr="00342801">
        <w:t>A Quaresma é</w:t>
      </w:r>
      <w:r w:rsidRPr="00342801">
        <w:t xml:space="preserve"> sempre </w:t>
      </w:r>
      <w:r w:rsidR="00513951" w:rsidRPr="00342801">
        <w:t>um</w:t>
      </w:r>
      <w:r w:rsidRPr="00342801">
        <w:t xml:space="preserve"> </w:t>
      </w:r>
      <w:r w:rsidR="00ED7E13" w:rsidRPr="00342801">
        <w:t>“</w:t>
      </w:r>
      <w:r w:rsidRPr="00342801">
        <w:t>tempo favorável à nossa salvação</w:t>
      </w:r>
      <w:r w:rsidR="00ED7E13" w:rsidRPr="00342801">
        <w:t>”</w:t>
      </w:r>
      <w:r w:rsidRPr="00342801">
        <w:t xml:space="preserve">, </w:t>
      </w:r>
      <w:r w:rsidR="00513951" w:rsidRPr="00342801">
        <w:t xml:space="preserve">ou um “Tempo santo”, </w:t>
      </w:r>
      <w:r w:rsidRPr="00342801">
        <w:t>como no</w:t>
      </w:r>
      <w:r w:rsidR="00CA5888">
        <w:t>-lo</w:t>
      </w:r>
      <w:r w:rsidRPr="00342801">
        <w:t xml:space="preserve"> recorda a Igreja na liturgia de hoje</w:t>
      </w:r>
      <w:r w:rsidR="00ED7E13" w:rsidRPr="00342801">
        <w:t>, na</w:t>
      </w:r>
      <w:r w:rsidRPr="00342801">
        <w:t xml:space="preserve"> Oração sobre as </w:t>
      </w:r>
      <w:r w:rsidR="00513951" w:rsidRPr="00342801">
        <w:t>Oblatas</w:t>
      </w:r>
      <w:r w:rsidRPr="00342801">
        <w:t xml:space="preserve">. De facto, como o Papa Francisco recordou na sua mensagem quaresmal para este ano, </w:t>
      </w:r>
      <w:r w:rsidR="004826B0" w:rsidRPr="00342801">
        <w:t>«</w:t>
      </w:r>
      <w:r w:rsidR="00727B71" w:rsidRPr="00342801">
        <w:t>com o sinal penitencial das cinzas sobre as nossas cabeças, iniciamos na fé e na esperança a peregrinação anual da Santa Quaresma. A Igreja, mãe e mestra, convida-nos a preparar os nossos corações e a abrir-nos à graça de Deus para podermos celebrar com grande alegria o triunfo pascal de Cristo, o Senhor, sobre o pecado e a morte</w:t>
      </w:r>
      <w:r w:rsidR="00523DAD" w:rsidRPr="00342801">
        <w:t>.</w:t>
      </w:r>
      <w:r w:rsidR="004826B0" w:rsidRPr="00342801">
        <w:t>»</w:t>
      </w:r>
      <w:r w:rsidRPr="00342801">
        <w:t xml:space="preserve"> Portanto, esta Quaresma deve ser vivida de novo, </w:t>
      </w:r>
      <w:r w:rsidR="00E049A5" w:rsidRPr="00342801">
        <w:t>aliás</w:t>
      </w:r>
      <w:r w:rsidRPr="00342801">
        <w:t xml:space="preserve">, deve ser </w:t>
      </w:r>
      <w:r w:rsidR="004826B0" w:rsidRPr="00342801">
        <w:t>“</w:t>
      </w:r>
      <w:r w:rsidRPr="00342801">
        <w:t>celebrada</w:t>
      </w:r>
      <w:r w:rsidR="004826B0" w:rsidRPr="00342801">
        <w:t>”</w:t>
      </w:r>
      <w:r w:rsidRPr="00342801">
        <w:t xml:space="preserve"> como </w:t>
      </w:r>
      <w:r w:rsidR="004826B0" w:rsidRPr="00342801">
        <w:t>“</w:t>
      </w:r>
      <w:r w:rsidRPr="00342801">
        <w:t>sinal sacramental da nossa conversão</w:t>
      </w:r>
      <w:r w:rsidR="004826B0" w:rsidRPr="00342801">
        <w:t>”</w:t>
      </w:r>
      <w:r w:rsidRPr="00342801">
        <w:t xml:space="preserve"> (Oração d</w:t>
      </w:r>
      <w:r w:rsidR="004826B0" w:rsidRPr="00342801">
        <w:t>a</w:t>
      </w:r>
      <w:r w:rsidRPr="00342801">
        <w:t xml:space="preserve"> Cole</w:t>
      </w:r>
      <w:r w:rsidR="004826B0" w:rsidRPr="00342801">
        <w:t>c</w:t>
      </w:r>
      <w:r w:rsidRPr="00342801">
        <w:t>ta italiana) para uma renovação verdadeira e sincera da fé e da vida cristã, cuja dimensão missionária constitutiva</w:t>
      </w:r>
      <w:r w:rsidR="00091409" w:rsidRPr="00342801">
        <w:t>, deve ser</w:t>
      </w:r>
      <w:r w:rsidRPr="00342801">
        <w:t xml:space="preserve"> (re)descoberta e (re)vivida. Não foi por acaso que pedimos a Deus na Oração da Colec</w:t>
      </w:r>
      <w:r w:rsidR="004826B0" w:rsidRPr="00342801">
        <w:t>ta</w:t>
      </w:r>
      <w:r w:rsidRPr="00342801">
        <w:t xml:space="preserve"> </w:t>
      </w:r>
      <w:r w:rsidR="004826B0" w:rsidRPr="00342801">
        <w:t>que nos ajude para que “</w:t>
      </w:r>
      <w:r w:rsidRPr="00342801">
        <w:t>alcancemos maior compreensão do mistério de Cristo e a nossa vida seja dele um digno testemunho</w:t>
      </w:r>
      <w:r w:rsidR="004826B0" w:rsidRPr="00342801">
        <w:t>»</w:t>
      </w:r>
      <w:r w:rsidRPr="00342801">
        <w:t xml:space="preserve">. </w:t>
      </w:r>
      <w:r w:rsidR="009B556A" w:rsidRPr="00342801">
        <w:t>Ora,</w:t>
      </w:r>
      <w:r w:rsidRPr="00342801">
        <w:t xml:space="preserve"> a Palavra de Deus deste primeiro Domingo da Quaresma oferece-nos de facto algumas ideias importantes para conhecer</w:t>
      </w:r>
      <w:r w:rsidR="00EF7473" w:rsidRPr="00342801">
        <w:t>mos</w:t>
      </w:r>
      <w:r w:rsidRPr="00342801">
        <w:t xml:space="preserve"> melhor Cristo e a </w:t>
      </w:r>
      <w:r w:rsidR="00EF7473" w:rsidRPr="00342801">
        <w:t>S</w:t>
      </w:r>
      <w:r w:rsidRPr="00342801">
        <w:t>ua verdadeira missão, e consequentemente</w:t>
      </w:r>
      <w:r w:rsidR="00EF7473" w:rsidRPr="00342801">
        <w:t>,</w:t>
      </w:r>
      <w:r w:rsidRPr="00342801">
        <w:t xml:space="preserve"> para viver</w:t>
      </w:r>
      <w:r w:rsidR="00EF7473" w:rsidRPr="00342801">
        <w:t>mos</w:t>
      </w:r>
      <w:r w:rsidRPr="00342801">
        <w:t xml:space="preserve"> melhor a nossa vocação como cristãos, ou seja, como </w:t>
      </w:r>
      <w:r w:rsidR="00EF7473" w:rsidRPr="00342801">
        <w:t>“</w:t>
      </w:r>
      <w:r w:rsidRPr="00342801">
        <w:t>seguidores de Cristo</w:t>
      </w:r>
      <w:r w:rsidR="00EF7473" w:rsidRPr="00342801">
        <w:t>”</w:t>
      </w:r>
      <w:r w:rsidRPr="00342801">
        <w:t>.</w:t>
      </w:r>
    </w:p>
    <w:p w:rsidR="00511277" w:rsidRPr="00342801" w:rsidRDefault="00511277" w:rsidP="00511277">
      <w:pPr>
        <w:pStyle w:val="NormaleWeb"/>
        <w:jc w:val="both"/>
        <w:rPr>
          <w:i/>
          <w:iCs/>
        </w:rPr>
      </w:pPr>
      <w:r w:rsidRPr="00342801">
        <w:rPr>
          <w:i/>
          <w:iCs/>
        </w:rPr>
        <w:t xml:space="preserve">1. O caminho de Cristo </w:t>
      </w:r>
      <w:r w:rsidR="00B20478" w:rsidRPr="00342801">
        <w:rPr>
          <w:i/>
          <w:iCs/>
        </w:rPr>
        <w:t>“</w:t>
      </w:r>
      <w:r w:rsidRPr="00342801">
        <w:rPr>
          <w:i/>
          <w:iCs/>
        </w:rPr>
        <w:t>conduzido pelo Espírito</w:t>
      </w:r>
      <w:r w:rsidR="00B20478" w:rsidRPr="00342801">
        <w:rPr>
          <w:i/>
          <w:iCs/>
        </w:rPr>
        <w:t>”</w:t>
      </w:r>
    </w:p>
    <w:p w:rsidR="00511277" w:rsidRPr="00342801" w:rsidRDefault="00511277" w:rsidP="00511277">
      <w:pPr>
        <w:pStyle w:val="NormaleWeb"/>
        <w:jc w:val="both"/>
      </w:pPr>
      <w:r w:rsidRPr="00342801">
        <w:t>Gostaria de chamar a passagem do Evangelho de hoje não</w:t>
      </w:r>
      <w:r w:rsidR="00B20478" w:rsidRPr="00342801">
        <w:t xml:space="preserve"> “</w:t>
      </w:r>
      <w:r w:rsidRPr="00342801">
        <w:t>As Tentações de Jesus</w:t>
      </w:r>
      <w:r w:rsidR="00B20478" w:rsidRPr="00342801">
        <w:t>”</w:t>
      </w:r>
      <w:r w:rsidRPr="00342801">
        <w:t xml:space="preserve">, mas </w:t>
      </w:r>
      <w:r w:rsidR="00B20478" w:rsidRPr="00342801">
        <w:t xml:space="preserve">“O caminho </w:t>
      </w:r>
      <w:r w:rsidRPr="00342801">
        <w:t>de Cristo com o Espírito no deserto</w:t>
      </w:r>
      <w:r w:rsidR="00B20478" w:rsidRPr="00342801">
        <w:t>”</w:t>
      </w:r>
      <w:r w:rsidRPr="00342801">
        <w:t xml:space="preserve">. Isto é o que, </w:t>
      </w:r>
      <w:r w:rsidR="001D373A" w:rsidRPr="00342801">
        <w:t>ao</w:t>
      </w:r>
      <w:r w:rsidRPr="00342801">
        <w:t xml:space="preserve"> que parece, o evangelista Lucas quis </w:t>
      </w:r>
      <w:r w:rsidR="00B20478" w:rsidRPr="00342801">
        <w:t>sublinhar</w:t>
      </w:r>
      <w:r w:rsidRPr="00342801">
        <w:t xml:space="preserve"> no início d</w:t>
      </w:r>
      <w:r w:rsidR="00B20478" w:rsidRPr="00342801">
        <w:t>o relato</w:t>
      </w:r>
      <w:r w:rsidRPr="00342801">
        <w:t>, bem como ao longo d</w:t>
      </w:r>
      <w:r w:rsidR="00CA5888">
        <w:t>e todo o</w:t>
      </w:r>
      <w:r w:rsidRPr="00342801">
        <w:t xml:space="preserve"> seu </w:t>
      </w:r>
      <w:r w:rsidR="00CA5888">
        <w:t>E</w:t>
      </w:r>
      <w:r w:rsidRPr="00342801">
        <w:t xml:space="preserve">vangelho. O Espírito Santo está intimamente ligado a Jesus desde o momento da </w:t>
      </w:r>
      <w:r w:rsidR="00B20478" w:rsidRPr="00342801">
        <w:t>S</w:t>
      </w:r>
      <w:r w:rsidRPr="00342801">
        <w:t>ua concepção e acompanha-</w:t>
      </w:r>
      <w:r w:rsidR="00B20478" w:rsidRPr="00342801">
        <w:t>O</w:t>
      </w:r>
      <w:r w:rsidRPr="00342801">
        <w:t xml:space="preserve"> em todas as fases da </w:t>
      </w:r>
      <w:r w:rsidR="00B20478" w:rsidRPr="00342801">
        <w:t>S</w:t>
      </w:r>
      <w:r w:rsidRPr="00342801">
        <w:t xml:space="preserve">ua missão terrena. Além disso, a introdução litúrgica clássica da passagem </w:t>
      </w:r>
      <w:r w:rsidR="00B20478" w:rsidRPr="00342801">
        <w:t>(“</w:t>
      </w:r>
      <w:r w:rsidRPr="00342801">
        <w:t>Naquele tempo</w:t>
      </w:r>
      <w:r w:rsidR="00B20478" w:rsidRPr="00342801">
        <w:t>”)</w:t>
      </w:r>
      <w:r w:rsidRPr="00342801">
        <w:t xml:space="preserve"> de hoje refere-se precisamente ao momento após o baptismo de Jesus no rio Jordão, quando uma vez mais o Espírito Santo desceu sobre Jesus.</w:t>
      </w:r>
    </w:p>
    <w:p w:rsidR="00511277" w:rsidRPr="00342801" w:rsidRDefault="00511277" w:rsidP="00511277">
      <w:pPr>
        <w:pStyle w:val="NormaleWeb"/>
        <w:jc w:val="both"/>
      </w:pPr>
      <w:r w:rsidRPr="00342801">
        <w:t xml:space="preserve">Esta ênfase no acompanhamento do Espírito Santo é também importante para </w:t>
      </w:r>
      <w:r w:rsidR="00F71008" w:rsidRPr="00342801">
        <w:t>o caminho</w:t>
      </w:r>
      <w:r w:rsidRPr="00342801">
        <w:t xml:space="preserve"> de cada cristão, discípulo de Cristo, particularmente neste período quaresmal. A Quaresma nunca deve ser apenas um período de práticas piedosas de penitência e de boas obras </w:t>
      </w:r>
      <w:r w:rsidR="001D373A" w:rsidRPr="00342801">
        <w:t xml:space="preserve">– </w:t>
      </w:r>
      <w:r w:rsidRPr="00342801">
        <w:t>éticas e/ou sociais</w:t>
      </w:r>
      <w:r w:rsidR="001D373A" w:rsidRPr="00342801">
        <w:t xml:space="preserve"> –</w:t>
      </w:r>
      <w:r w:rsidRPr="00342801">
        <w:t>, mas deve também e sobretudo ser um</w:t>
      </w:r>
      <w:r w:rsidR="001D373A" w:rsidRPr="00342801">
        <w:t xml:space="preserve"> tempo de </w:t>
      </w:r>
      <w:r w:rsidRPr="00342801">
        <w:t>renovação da vida no Espírito. Por outras palavras, não pensemos imediatamente n</w:t>
      </w:r>
      <w:r w:rsidR="00F71008" w:rsidRPr="00342801">
        <w:t>os bons propósitos</w:t>
      </w:r>
      <w:r w:rsidRPr="00342801">
        <w:t xml:space="preserve"> (para </w:t>
      </w:r>
      <w:r w:rsidR="00F71008" w:rsidRPr="00342801">
        <w:t xml:space="preserve">depois </w:t>
      </w:r>
      <w:r w:rsidRPr="00342801">
        <w:t>nos perdermos nel</w:t>
      </w:r>
      <w:r w:rsidR="00F71008" w:rsidRPr="00342801">
        <w:t>e</w:t>
      </w:r>
      <w:r w:rsidRPr="00342801">
        <w:t>s no final) como um objectivo para viver frutuosamente os quarenta dias que se avizinham, mas na nossa relação pessoal com o Espírito de Deus</w:t>
      </w:r>
      <w:r w:rsidR="001D373A" w:rsidRPr="00342801">
        <w:t>,</w:t>
      </w:r>
      <w:r w:rsidRPr="00342801">
        <w:t xml:space="preserve"> que cada um de nós recebeu no momento do baptismo, confirmação e, no caso de alguns, no momento da ordenação diaconal, sacerdotal ou mesmo episcopal. É um tempo para nos deixarmos </w:t>
      </w:r>
      <w:r w:rsidR="00F71008" w:rsidRPr="00342801">
        <w:t>“</w:t>
      </w:r>
      <w:r w:rsidRPr="00342801">
        <w:t>guiar pelo Espírito</w:t>
      </w:r>
      <w:r w:rsidR="00F71008" w:rsidRPr="00342801">
        <w:t>”</w:t>
      </w:r>
      <w:r w:rsidRPr="00342801">
        <w:t xml:space="preserve">, </w:t>
      </w:r>
      <w:r w:rsidR="00F71008" w:rsidRPr="00342801">
        <w:t>novamente</w:t>
      </w:r>
      <w:r w:rsidRPr="00342801">
        <w:t xml:space="preserve"> e ainda mais intensa e intimamente, tal como Cristo fez na </w:t>
      </w:r>
      <w:r w:rsidR="00F71008" w:rsidRPr="00342801">
        <w:t>S</w:t>
      </w:r>
      <w:r w:rsidRPr="00342801">
        <w:t xml:space="preserve">ua vida e missão, particularmente durante os </w:t>
      </w:r>
      <w:r w:rsidR="00F71008" w:rsidRPr="00342801">
        <w:t>S</w:t>
      </w:r>
      <w:r w:rsidRPr="00342801">
        <w:t>eus quarenta dias no deserto. Será, por</w:t>
      </w:r>
      <w:r w:rsidR="00F71008" w:rsidRPr="00342801">
        <w:t xml:space="preserve"> isso</w:t>
      </w:r>
      <w:r w:rsidRPr="00342801">
        <w:t xml:space="preserve">, um </w:t>
      </w:r>
      <w:r w:rsidR="00F71008" w:rsidRPr="00342801">
        <w:t xml:space="preserve">tempo </w:t>
      </w:r>
      <w:r w:rsidRPr="00342801">
        <w:t xml:space="preserve">de alegria com Cristo no Espírito, mesmo que se tenha de enfrentar tudo o que acontece no caminho, incluindo as dificuldades, a fome e a sede, e as tentações. Será, </w:t>
      </w:r>
      <w:r w:rsidR="00F71008" w:rsidRPr="00342801">
        <w:t>assim</w:t>
      </w:r>
      <w:r w:rsidRPr="00342801">
        <w:t xml:space="preserve">, um tempo de graça, de purificação, </w:t>
      </w:r>
      <w:r w:rsidR="006321B5" w:rsidRPr="00342801">
        <w:t xml:space="preserve">para </w:t>
      </w:r>
      <w:r w:rsidRPr="00342801">
        <w:t>reordena</w:t>
      </w:r>
      <w:r w:rsidR="006321B5" w:rsidRPr="00342801">
        <w:t xml:space="preserve">r </w:t>
      </w:r>
      <w:r w:rsidRPr="00342801">
        <w:t>a vida e missão cristã de acordo com os ditames e inspirações do Espírito, seguindo as palavras e acções exemplares de Cristo.</w:t>
      </w:r>
    </w:p>
    <w:p w:rsidR="00511277" w:rsidRPr="00342801" w:rsidRDefault="00511277" w:rsidP="00511277">
      <w:pPr>
        <w:pStyle w:val="NormaleWeb"/>
        <w:jc w:val="both"/>
      </w:pPr>
      <w:r w:rsidRPr="00342801">
        <w:t xml:space="preserve">A este respeito, </w:t>
      </w:r>
      <w:r w:rsidR="006321B5" w:rsidRPr="00342801">
        <w:t xml:space="preserve">são sempre actuais </w:t>
      </w:r>
      <w:r w:rsidRPr="00342801">
        <w:t xml:space="preserve">as exortações </w:t>
      </w:r>
      <w:r w:rsidR="006321B5" w:rsidRPr="00342801">
        <w:t xml:space="preserve">veementes </w:t>
      </w:r>
      <w:r w:rsidRPr="00342801">
        <w:t>d</w:t>
      </w:r>
      <w:r w:rsidR="006321B5" w:rsidRPr="00342801">
        <w:t>o Apóstolo</w:t>
      </w:r>
      <w:r w:rsidRPr="00342801">
        <w:t xml:space="preserve"> São Paulo aos primeiros cristãos: </w:t>
      </w:r>
      <w:r w:rsidR="006321B5" w:rsidRPr="00342801">
        <w:t>«</w:t>
      </w:r>
      <w:r w:rsidRPr="00342801">
        <w:t>Não extingais o Espírito</w:t>
      </w:r>
      <w:r w:rsidR="006321B5" w:rsidRPr="00342801">
        <w:t>»</w:t>
      </w:r>
      <w:r w:rsidRPr="00342801">
        <w:t xml:space="preserve"> (</w:t>
      </w:r>
      <w:r w:rsidRPr="00342801">
        <w:rPr>
          <w:i/>
          <w:iCs/>
        </w:rPr>
        <w:t>1</w:t>
      </w:r>
      <w:r w:rsidR="006321B5" w:rsidRPr="00342801">
        <w:rPr>
          <w:i/>
          <w:iCs/>
        </w:rPr>
        <w:t xml:space="preserve"> </w:t>
      </w:r>
      <w:r w:rsidRPr="00342801">
        <w:rPr>
          <w:i/>
          <w:iCs/>
        </w:rPr>
        <w:t>Ts</w:t>
      </w:r>
      <w:r w:rsidRPr="00342801">
        <w:t xml:space="preserve"> 5,</w:t>
      </w:r>
      <w:r w:rsidR="00342801">
        <w:t xml:space="preserve"> </w:t>
      </w:r>
      <w:r w:rsidRPr="00342801">
        <w:t xml:space="preserve">19), e </w:t>
      </w:r>
      <w:r w:rsidR="006321B5" w:rsidRPr="00342801">
        <w:t>«</w:t>
      </w:r>
      <w:r w:rsidRPr="00342801">
        <w:t>não entristeçais o Espírito Santo de Deus, com cujo selo fostes marcados para o dia da redenção</w:t>
      </w:r>
      <w:r w:rsidR="006321B5" w:rsidRPr="00342801">
        <w:t>»</w:t>
      </w:r>
      <w:r w:rsidRPr="00342801">
        <w:t xml:space="preserve"> (</w:t>
      </w:r>
      <w:r w:rsidRPr="00342801">
        <w:rPr>
          <w:i/>
          <w:iCs/>
        </w:rPr>
        <w:t>Ef</w:t>
      </w:r>
      <w:r w:rsidRPr="00342801">
        <w:t xml:space="preserve"> 4,</w:t>
      </w:r>
      <w:r w:rsidR="00342801">
        <w:t xml:space="preserve"> </w:t>
      </w:r>
      <w:r w:rsidRPr="00342801">
        <w:t xml:space="preserve">30). Do mesmo modo, </w:t>
      </w:r>
      <w:r w:rsidR="00FA30A2" w:rsidRPr="00342801">
        <w:t xml:space="preserve">deve ser tida em </w:t>
      </w:r>
      <w:r w:rsidR="00FA30A2" w:rsidRPr="00342801">
        <w:lastRenderedPageBreak/>
        <w:t xml:space="preserve">conta nesta Quaresma </w:t>
      </w:r>
      <w:r w:rsidRPr="00342801">
        <w:t xml:space="preserve">a </w:t>
      </w:r>
      <w:r w:rsidR="00FA30A2" w:rsidRPr="00342801">
        <w:t xml:space="preserve">chamada </w:t>
      </w:r>
      <w:r w:rsidRPr="00342801">
        <w:t xml:space="preserve">recente do Papa Francisco na sua </w:t>
      </w:r>
      <w:r w:rsidRPr="0043198B">
        <w:rPr>
          <w:i/>
          <w:iCs/>
        </w:rPr>
        <w:t>Mensagem para o Dia Mundial das Missões de 2022</w:t>
      </w:r>
      <w:r w:rsidRPr="00342801">
        <w:t xml:space="preserve">: </w:t>
      </w:r>
      <w:r w:rsidR="00FA30A2" w:rsidRPr="00342801">
        <w:t>«C</w:t>
      </w:r>
      <w:r w:rsidRPr="00342801">
        <w:t xml:space="preserve">ada discípulo missionário de Cristo é chamado a reconhecer a importância fundamental da acção do Espírito, a viver com Ele </w:t>
      </w:r>
      <w:r w:rsidR="00FA30A2" w:rsidRPr="00342801">
        <w:t xml:space="preserve">no </w:t>
      </w:r>
      <w:r w:rsidRPr="00342801">
        <w:t>dia</w:t>
      </w:r>
      <w:r w:rsidR="0043198B">
        <w:t>-</w:t>
      </w:r>
      <w:r w:rsidRPr="00342801">
        <w:t>a</w:t>
      </w:r>
      <w:r w:rsidR="0043198B">
        <w:t>-</w:t>
      </w:r>
      <w:r w:rsidRPr="00342801">
        <w:t xml:space="preserve">dia e a receber constantemente </w:t>
      </w:r>
      <w:r w:rsidR="0043198B" w:rsidRPr="00342801">
        <w:t xml:space="preserve">d’Ele </w:t>
      </w:r>
      <w:r w:rsidRPr="00342801">
        <w:t xml:space="preserve">força e inspiração. Mais, precisamente quando nos sentirmos cansados, desmotivados, perdidos, lembremo-nos de recorrer ao Espírito Santo na oração (esta </w:t>
      </w:r>
      <w:r w:rsidR="00FA30A2" w:rsidRPr="00342801">
        <w:t>–</w:t>
      </w:r>
      <w:r w:rsidRPr="00342801">
        <w:t xml:space="preserve"> permiti-me destacá-lo mais uma vez </w:t>
      </w:r>
      <w:r w:rsidR="00FA30A2" w:rsidRPr="00342801">
        <w:t>–</w:t>
      </w:r>
      <w:r w:rsidRPr="00342801">
        <w:t xml:space="preserve"> tem um papel fundamental na vida missionária), para nos deixarmos restaurar e fortalecer por Ele, fonte divina inesgotável de novas energias e da alegria de partilhar com os outros a vida de Cristo</w:t>
      </w:r>
      <w:r w:rsidR="00FA30A2" w:rsidRPr="00342801">
        <w:t>.»</w:t>
      </w:r>
      <w:r w:rsidRPr="00342801">
        <w:t xml:space="preserve"> A oração aqui mencionada deve ser entendida no sentido global que </w:t>
      </w:r>
      <w:r w:rsidR="00FA30A2" w:rsidRPr="00342801">
        <w:t>inclui</w:t>
      </w:r>
      <w:r w:rsidR="00D23E5C" w:rsidRPr="00342801">
        <w:t xml:space="preserve"> </w:t>
      </w:r>
      <w:r w:rsidRPr="00342801">
        <w:t>as acções</w:t>
      </w:r>
      <w:r w:rsidR="00D23E5C" w:rsidRPr="00342801">
        <w:t>:</w:t>
      </w:r>
      <w:r w:rsidRPr="00342801">
        <w:t xml:space="preserve"> de invoca</w:t>
      </w:r>
      <w:r w:rsidR="00FA30A2" w:rsidRPr="00342801">
        <w:t xml:space="preserve">r </w:t>
      </w:r>
      <w:r w:rsidRPr="00342801">
        <w:t>o Espírito, de escuta</w:t>
      </w:r>
      <w:r w:rsidR="00FA30A2" w:rsidRPr="00342801">
        <w:t>r</w:t>
      </w:r>
      <w:r w:rsidRPr="00342801">
        <w:t xml:space="preserve"> a Palavra de Deus no Espírito, de medita</w:t>
      </w:r>
      <w:r w:rsidR="00FA30A2" w:rsidRPr="00342801">
        <w:t>r</w:t>
      </w:r>
      <w:r w:rsidRPr="00342801">
        <w:t xml:space="preserve"> e de discerni</w:t>
      </w:r>
      <w:r w:rsidR="00FA30A2" w:rsidRPr="00342801">
        <w:t>r</w:t>
      </w:r>
      <w:r w:rsidRPr="00342801">
        <w:t xml:space="preserve"> tudo com o Espírito. Sempre e em todo o lado, especialmente em tempos de </w:t>
      </w:r>
      <w:r w:rsidR="00CC2411" w:rsidRPr="00342801">
        <w:t>prova</w:t>
      </w:r>
      <w:r w:rsidR="0021293A" w:rsidRPr="00342801">
        <w:t>ção</w:t>
      </w:r>
      <w:r w:rsidRPr="00342801">
        <w:t xml:space="preserve"> e tentação.</w:t>
      </w:r>
      <w:r w:rsidR="00727B71" w:rsidRPr="00342801">
        <w:t xml:space="preserve"> E</w:t>
      </w:r>
      <w:r w:rsidR="0043198B">
        <w:t>,</w:t>
      </w:r>
      <w:r w:rsidR="00727B71" w:rsidRPr="00342801">
        <w:t xml:space="preserve"> mais uma vez</w:t>
      </w:r>
      <w:r w:rsidR="0043198B">
        <w:t>,</w:t>
      </w:r>
      <w:r w:rsidR="00727B71" w:rsidRPr="00342801">
        <w:t xml:space="preserve"> o Papa Francisco, na sua recente </w:t>
      </w:r>
      <w:r w:rsidR="0043198B" w:rsidRPr="0043198B">
        <w:rPr>
          <w:i/>
          <w:iCs/>
        </w:rPr>
        <w:t>M</w:t>
      </w:r>
      <w:r w:rsidR="00727B71" w:rsidRPr="0043198B">
        <w:rPr>
          <w:i/>
          <w:iCs/>
        </w:rPr>
        <w:t>ensagem para o Dia Mundial das Missões de 2025</w:t>
      </w:r>
      <w:r w:rsidR="00727B71" w:rsidRPr="00342801">
        <w:t xml:space="preserve">, diz: «Renovemos, pois, a missão da esperança a partir da oração, sobretudo daquela que se faz com a Palavra de Deus e, de modo particular, com os Salmos, que são uma grande sinfonia de oração cujo compositor é o Espírito Santo (cf. </w:t>
      </w:r>
      <w:r w:rsidR="00727B71" w:rsidRPr="0043198B">
        <w:rPr>
          <w:i/>
          <w:iCs/>
        </w:rPr>
        <w:t>Catequese</w:t>
      </w:r>
      <w:r w:rsidR="00727B71" w:rsidRPr="00342801">
        <w:t xml:space="preserve">, 19 de </w:t>
      </w:r>
      <w:r w:rsidR="00342801">
        <w:t>J</w:t>
      </w:r>
      <w:r w:rsidR="00727B71" w:rsidRPr="00342801">
        <w:t xml:space="preserve">unho de 2024). Os Salmos educam-nos a ter esperança no meio das adversidades, a distinguir os sinais de esperança e a ter o constante desejo “missionário” de que Deus seja louvado por todos os povos (cf. </w:t>
      </w:r>
      <w:r w:rsidR="00727B71" w:rsidRPr="00342801">
        <w:rPr>
          <w:i/>
          <w:iCs/>
        </w:rPr>
        <w:t xml:space="preserve">Sal </w:t>
      </w:r>
      <w:r w:rsidR="00727B71" w:rsidRPr="00342801">
        <w:t>41, 12; 67, 4). Rezando, mantemos viva em nós a centelha da esperança, que foi acesa por Deus para que se torne um grande fogo, iluminando e aquecendo todos os que nos rodeiam, também através de a</w:t>
      </w:r>
      <w:r w:rsidR="00342801">
        <w:t>c</w:t>
      </w:r>
      <w:r w:rsidR="00727B71" w:rsidRPr="00342801">
        <w:t>ções e gestos concretos inspirados pela mesma oração».</w:t>
      </w:r>
    </w:p>
    <w:p w:rsidR="00511277" w:rsidRPr="00342801" w:rsidRDefault="00511277" w:rsidP="00511277">
      <w:pPr>
        <w:pStyle w:val="NormaleWeb"/>
        <w:jc w:val="both"/>
        <w:rPr>
          <w:i/>
          <w:iCs/>
        </w:rPr>
      </w:pPr>
      <w:r w:rsidRPr="00342801">
        <w:rPr>
          <w:i/>
          <w:iCs/>
        </w:rPr>
        <w:t>2. As tentações no caminho da missão de Jesus</w:t>
      </w:r>
    </w:p>
    <w:p w:rsidR="00511277" w:rsidRPr="00342801" w:rsidRDefault="00511277" w:rsidP="00511277">
      <w:pPr>
        <w:pStyle w:val="NormaleWeb"/>
        <w:jc w:val="both"/>
      </w:pPr>
      <w:r w:rsidRPr="00342801">
        <w:t xml:space="preserve">Embora os evangelistas Lucas e Mateus nos falem apenas </w:t>
      </w:r>
      <w:r w:rsidR="009E4D79" w:rsidRPr="00342801">
        <w:t xml:space="preserve">de </w:t>
      </w:r>
      <w:r w:rsidRPr="00342801">
        <w:t xml:space="preserve">três tentações de Jesus no deserto, que só ocorrem no final dos quarenta dias, </w:t>
      </w:r>
      <w:r w:rsidR="009E4D79" w:rsidRPr="00342801">
        <w:t>intui-se</w:t>
      </w:r>
      <w:r w:rsidRPr="00342801">
        <w:t xml:space="preserve"> que o número e o momento são bastante representativos. Tanto </w:t>
      </w:r>
      <w:r w:rsidR="009E4D79" w:rsidRPr="00342801">
        <w:t xml:space="preserve">é assim </w:t>
      </w:r>
      <w:r w:rsidRPr="00342801">
        <w:t xml:space="preserve">que o </w:t>
      </w:r>
      <w:r w:rsidRPr="00230B72">
        <w:rPr>
          <w:i/>
          <w:iCs/>
        </w:rPr>
        <w:t>Evangelho de Marcos</w:t>
      </w:r>
      <w:r w:rsidRPr="00342801">
        <w:t xml:space="preserve"> sublinha o essencial: </w:t>
      </w:r>
      <w:r w:rsidR="009E4D79" w:rsidRPr="00342801">
        <w:t>«</w:t>
      </w:r>
      <w:r w:rsidRPr="00342801">
        <w:t xml:space="preserve">no deserto [Jesus] </w:t>
      </w:r>
      <w:r w:rsidR="009E4D79" w:rsidRPr="00342801">
        <w:t xml:space="preserve">esteve quarenta </w:t>
      </w:r>
      <w:r w:rsidRPr="00342801">
        <w:t>dias</w:t>
      </w:r>
      <w:r w:rsidR="009E4D79" w:rsidRPr="00342801">
        <w:t>, sendo</w:t>
      </w:r>
      <w:r w:rsidRPr="00342801">
        <w:t xml:space="preserve"> tentado por Satanás</w:t>
      </w:r>
      <w:r w:rsidR="009E4D79" w:rsidRPr="00342801">
        <w:t>»</w:t>
      </w:r>
      <w:r w:rsidRPr="00342801">
        <w:t xml:space="preserve"> (</w:t>
      </w:r>
      <w:r w:rsidRPr="00342801">
        <w:rPr>
          <w:i/>
          <w:iCs/>
        </w:rPr>
        <w:t>Mc</w:t>
      </w:r>
      <w:r w:rsidRPr="00342801">
        <w:t xml:space="preserve"> 1,</w:t>
      </w:r>
      <w:r w:rsidR="00342801">
        <w:t xml:space="preserve"> </w:t>
      </w:r>
      <w:r w:rsidRPr="00342801">
        <w:t xml:space="preserve">13). Isto é retomado e </w:t>
      </w:r>
      <w:r w:rsidR="00230B72">
        <w:t>realçado</w:t>
      </w:r>
      <w:r w:rsidRPr="00342801">
        <w:t xml:space="preserve"> ainda mais por Lucas com a declaração inicial (</w:t>
      </w:r>
      <w:r w:rsidR="009E4D79" w:rsidRPr="00342801">
        <w:t>«</w:t>
      </w:r>
      <w:r w:rsidRPr="00342801">
        <w:t>Durante quarenta dias, [Jesus] esteve no deserto [...] e foi tentado pelo Diabo</w:t>
      </w:r>
      <w:r w:rsidR="009E4D79" w:rsidRPr="00342801">
        <w:t>»</w:t>
      </w:r>
      <w:r w:rsidRPr="00342801">
        <w:t xml:space="preserve">) e </w:t>
      </w:r>
      <w:r w:rsidR="00E11649" w:rsidRPr="00342801">
        <w:t>o apontamento</w:t>
      </w:r>
      <w:r w:rsidRPr="00342801">
        <w:t xml:space="preserve"> final (</w:t>
      </w:r>
      <w:r w:rsidR="009E4D79" w:rsidRPr="00342801">
        <w:t>«</w:t>
      </w:r>
      <w:r w:rsidRPr="00342801">
        <w:t xml:space="preserve">o Diabo, </w:t>
      </w:r>
      <w:r w:rsidRPr="00342801">
        <w:rPr>
          <w:i/>
          <w:iCs/>
        </w:rPr>
        <w:t>tendo terminado toda a espécie de tentação</w:t>
      </w:r>
      <w:r w:rsidRPr="00342801">
        <w:t>, retirou-se da presença de Jesus, até certo tempo</w:t>
      </w:r>
      <w:r w:rsidR="009E4D79" w:rsidRPr="00342801">
        <w:t>»</w:t>
      </w:r>
      <w:r w:rsidRPr="00342801">
        <w:t xml:space="preserve">. Assim, após a inauguração das </w:t>
      </w:r>
      <w:r w:rsidR="00213DD6" w:rsidRPr="00342801">
        <w:t>S</w:t>
      </w:r>
      <w:r w:rsidRPr="00342801">
        <w:t>uas actividades públicas com o baptismo no Jordão, Jesus terá de enfrentar a realidade das provações</w:t>
      </w:r>
      <w:r w:rsidR="00213DD6" w:rsidRPr="00342801">
        <w:t>-</w:t>
      </w:r>
      <w:r w:rsidRPr="00342801">
        <w:t xml:space="preserve">tentações ao longo </w:t>
      </w:r>
      <w:r w:rsidR="00213DD6" w:rsidRPr="00342801">
        <w:t xml:space="preserve">de </w:t>
      </w:r>
      <w:r w:rsidR="00213DD6" w:rsidRPr="00342801">
        <w:rPr>
          <w:i/>
          <w:iCs/>
        </w:rPr>
        <w:t xml:space="preserve">todo </w:t>
      </w:r>
      <w:r w:rsidRPr="00342801">
        <w:rPr>
          <w:i/>
          <w:iCs/>
        </w:rPr>
        <w:t>o percurso</w:t>
      </w:r>
      <w:r w:rsidRPr="00342801">
        <w:t xml:space="preserve"> da </w:t>
      </w:r>
      <w:r w:rsidR="00213DD6" w:rsidRPr="00342801">
        <w:t>S</w:t>
      </w:r>
      <w:r w:rsidRPr="00342801">
        <w:t>ua missão, cuja imagem emblemática é es</w:t>
      </w:r>
      <w:r w:rsidR="00F87A9C" w:rsidRPr="00342801">
        <w:t>t</w:t>
      </w:r>
      <w:r w:rsidRPr="00342801">
        <w:t xml:space="preserve">e período no deserto. Esta é a experiência comum daqueles que querem servir a Deus, cumprindo a missão divina, como vemos em Abraão, o pai da fé, e também em Adão, o primeiro homem. Não é então por acaso que o sábio </w:t>
      </w:r>
      <w:r w:rsidR="006056CA" w:rsidRPr="00342801">
        <w:t xml:space="preserve">do </w:t>
      </w:r>
      <w:r w:rsidR="00230B72" w:rsidRPr="00230B72">
        <w:rPr>
          <w:i/>
          <w:iCs/>
        </w:rPr>
        <w:t>L</w:t>
      </w:r>
      <w:r w:rsidR="006056CA" w:rsidRPr="00230B72">
        <w:rPr>
          <w:i/>
          <w:iCs/>
        </w:rPr>
        <w:t>ivro do Eclesiástico</w:t>
      </w:r>
      <w:r w:rsidRPr="00342801">
        <w:t xml:space="preserve"> ensina (não sem a inspiração do Espírito): </w:t>
      </w:r>
      <w:r w:rsidR="00037DC6" w:rsidRPr="00342801">
        <w:t>«</w:t>
      </w:r>
      <w:r w:rsidRPr="00342801">
        <w:t xml:space="preserve">Filho, se te apresentas para servir a Deus, / (...) </w:t>
      </w:r>
      <w:r w:rsidRPr="00342801">
        <w:rPr>
          <w:i/>
          <w:iCs/>
        </w:rPr>
        <w:t>prepara a tua alma para a provação</w:t>
      </w:r>
      <w:r w:rsidR="00037DC6" w:rsidRPr="00342801">
        <w:t>»</w:t>
      </w:r>
      <w:r w:rsidRPr="00342801">
        <w:t xml:space="preserve"> (</w:t>
      </w:r>
      <w:r w:rsidR="006056CA" w:rsidRPr="00342801">
        <w:rPr>
          <w:i/>
          <w:iCs/>
        </w:rPr>
        <w:t>Ecli</w:t>
      </w:r>
      <w:r w:rsidRPr="00342801">
        <w:t xml:space="preserve"> 2,</w:t>
      </w:r>
      <w:r w:rsidR="00342801">
        <w:t xml:space="preserve"> </w:t>
      </w:r>
      <w:r w:rsidRPr="00342801">
        <w:t xml:space="preserve">1). </w:t>
      </w:r>
      <w:r w:rsidRPr="00342801">
        <w:rPr>
          <w:i/>
          <w:iCs/>
        </w:rPr>
        <w:t>Quer queiramos quer não</w:t>
      </w:r>
      <w:r w:rsidRPr="00342801">
        <w:t xml:space="preserve">, na vida e missão de cada discípulo de Deus há provações e tentações que vêm da </w:t>
      </w:r>
      <w:r w:rsidR="00693E4E" w:rsidRPr="00342801">
        <w:t>“</w:t>
      </w:r>
      <w:r w:rsidRPr="00342801">
        <w:t>carne</w:t>
      </w:r>
      <w:r w:rsidR="00693E4E" w:rsidRPr="00342801">
        <w:t>”</w:t>
      </w:r>
      <w:r w:rsidRPr="00342801">
        <w:t xml:space="preserve"> (natureza humana </w:t>
      </w:r>
      <w:r w:rsidR="00693E4E" w:rsidRPr="00342801">
        <w:t>de</w:t>
      </w:r>
      <w:r w:rsidRPr="00342801">
        <w:t xml:space="preserve">caída), do </w:t>
      </w:r>
      <w:r w:rsidR="00693E4E" w:rsidRPr="00342801">
        <w:t>“</w:t>
      </w:r>
      <w:r w:rsidRPr="00342801">
        <w:t>mundo</w:t>
      </w:r>
      <w:r w:rsidR="00693E4E" w:rsidRPr="00342801">
        <w:t>”</w:t>
      </w:r>
      <w:r w:rsidRPr="00342801">
        <w:t xml:space="preserve"> (o ambiente adverso a Deus), e do Maligno (cf. </w:t>
      </w:r>
      <w:r w:rsidRPr="00342801">
        <w:rPr>
          <w:i/>
          <w:iCs/>
        </w:rPr>
        <w:t>1 Jo</w:t>
      </w:r>
      <w:r w:rsidRPr="00342801">
        <w:t xml:space="preserve"> </w:t>
      </w:r>
      <w:r w:rsidR="00A616CE" w:rsidRPr="00342801">
        <w:t>2,</w:t>
      </w:r>
      <w:r w:rsidR="00342801">
        <w:t xml:space="preserve"> </w:t>
      </w:r>
      <w:r w:rsidR="00A616CE" w:rsidRPr="00342801">
        <w:t xml:space="preserve">16-17; </w:t>
      </w:r>
      <w:r w:rsidRPr="00342801">
        <w:t>5,</w:t>
      </w:r>
      <w:r w:rsidR="00342801">
        <w:t xml:space="preserve"> </w:t>
      </w:r>
      <w:r w:rsidRPr="00342801">
        <w:t xml:space="preserve">19). Tudo isto para desviar o caminho do homem daquele que Deus </w:t>
      </w:r>
      <w:r w:rsidR="00F87A9C" w:rsidRPr="00342801">
        <w:t xml:space="preserve">lhe </w:t>
      </w:r>
      <w:r w:rsidRPr="00342801">
        <w:t>traçou</w:t>
      </w:r>
      <w:r w:rsidR="00F87A9C" w:rsidRPr="00342801">
        <w:t xml:space="preserve"> </w:t>
      </w:r>
      <w:r w:rsidRPr="00342801">
        <w:t>e, em última análise, para separar o homem do seu Deus.</w:t>
      </w:r>
    </w:p>
    <w:p w:rsidR="00511277" w:rsidRPr="00342801" w:rsidRDefault="00511277" w:rsidP="00511277">
      <w:pPr>
        <w:pStyle w:val="NormaleWeb"/>
        <w:jc w:val="both"/>
      </w:pPr>
      <w:r w:rsidRPr="00342801">
        <w:t xml:space="preserve">Nesta perspectiva, o próprio Jesus também sofreu as várias tentações no cumprimento da missão divina que </w:t>
      </w:r>
      <w:r w:rsidR="004803BB" w:rsidRPr="00342801">
        <w:t>L</w:t>
      </w:r>
      <w:r w:rsidRPr="00342801">
        <w:t xml:space="preserve">he foi confiada, não só para ser solidário com cada discípulo de Deus, mas também para </w:t>
      </w:r>
      <w:r w:rsidR="001326C8" w:rsidRPr="00342801">
        <w:t>tornar claro</w:t>
      </w:r>
      <w:r w:rsidRPr="00342801">
        <w:t xml:space="preserve"> a todos a verdadeira natureza da </w:t>
      </w:r>
      <w:r w:rsidR="004803BB" w:rsidRPr="00342801">
        <w:rPr>
          <w:i/>
          <w:iCs/>
        </w:rPr>
        <w:t>S</w:t>
      </w:r>
      <w:r w:rsidRPr="00342801">
        <w:rPr>
          <w:i/>
          <w:iCs/>
        </w:rPr>
        <w:t>ua</w:t>
      </w:r>
      <w:r w:rsidRPr="00342801">
        <w:t xml:space="preserve"> missão como Filho de Deus. O </w:t>
      </w:r>
      <w:r w:rsidRPr="00230B72">
        <w:rPr>
          <w:i/>
          <w:iCs/>
        </w:rPr>
        <w:t>Directório Homilético</w:t>
      </w:r>
      <w:r w:rsidRPr="00342801">
        <w:t xml:space="preserve"> explica correcta e autoritariamente: </w:t>
      </w:r>
      <w:r w:rsidR="004803BB" w:rsidRPr="00342801">
        <w:t>«</w:t>
      </w:r>
      <w:r w:rsidRPr="00342801">
        <w:t xml:space="preserve">As tentações a que Jesus está sujeito representam a luta </w:t>
      </w:r>
      <w:r w:rsidRPr="00342801">
        <w:rPr>
          <w:i/>
          <w:iCs/>
        </w:rPr>
        <w:t xml:space="preserve">contra uma compreensão distorcida da </w:t>
      </w:r>
      <w:r w:rsidR="001326C8" w:rsidRPr="00342801">
        <w:rPr>
          <w:i/>
          <w:iCs/>
        </w:rPr>
        <w:t>S</w:t>
      </w:r>
      <w:r w:rsidRPr="00342801">
        <w:rPr>
          <w:i/>
          <w:iCs/>
        </w:rPr>
        <w:t>ua missão messiânica</w:t>
      </w:r>
      <w:r w:rsidRPr="00342801">
        <w:t>. O diabo incita-</w:t>
      </w:r>
      <w:r w:rsidR="001326C8" w:rsidRPr="00342801">
        <w:t>O</w:t>
      </w:r>
      <w:r w:rsidRPr="00342801">
        <w:t xml:space="preserve"> a </w:t>
      </w:r>
      <w:r w:rsidR="004803BB" w:rsidRPr="00342801">
        <w:t>aparecer</w:t>
      </w:r>
      <w:r w:rsidRPr="00342801">
        <w:t xml:space="preserve"> como um Messias que </w:t>
      </w:r>
      <w:r w:rsidR="004803BB" w:rsidRPr="00342801">
        <w:t>mostra</w:t>
      </w:r>
      <w:r w:rsidRPr="00342801">
        <w:t xml:space="preserve"> os </w:t>
      </w:r>
      <w:r w:rsidR="004803BB" w:rsidRPr="00342801">
        <w:t>S</w:t>
      </w:r>
      <w:r w:rsidRPr="00342801">
        <w:t xml:space="preserve">eus poderes divinos: </w:t>
      </w:r>
      <w:r w:rsidR="004803BB" w:rsidRPr="00342801">
        <w:t>“</w:t>
      </w:r>
      <w:r w:rsidRPr="00342801">
        <w:t xml:space="preserve">Se </w:t>
      </w:r>
      <w:r w:rsidR="004803BB" w:rsidRPr="00342801">
        <w:t>T</w:t>
      </w:r>
      <w:r w:rsidRPr="00342801">
        <w:t>u és o Filho de Deus...</w:t>
      </w:r>
      <w:r w:rsidR="004803BB" w:rsidRPr="00342801">
        <w:t>”,</w:t>
      </w:r>
      <w:r w:rsidRPr="00342801">
        <w:t xml:space="preserve"> começa o tentador. Isto profetiza a luta decisiva que Jesus terá de enfrentar na cruz, quando ouvir as palavras de </w:t>
      </w:r>
      <w:r w:rsidR="004803BB" w:rsidRPr="00342801">
        <w:t>escárnio</w:t>
      </w:r>
      <w:r w:rsidRPr="00342801">
        <w:t xml:space="preserve">: </w:t>
      </w:r>
      <w:r w:rsidR="004803BB" w:rsidRPr="00342801">
        <w:t>“</w:t>
      </w:r>
      <w:r w:rsidRPr="00342801">
        <w:t>Salva-</w:t>
      </w:r>
      <w:r w:rsidR="001326C8" w:rsidRPr="00342801">
        <w:t>T</w:t>
      </w:r>
      <w:r w:rsidRPr="00342801">
        <w:t>e descendo da cruz</w:t>
      </w:r>
      <w:r w:rsidR="004803BB" w:rsidRPr="00342801">
        <w:t>.”</w:t>
      </w:r>
      <w:r w:rsidRPr="00342801">
        <w:t xml:space="preserve"> Jesus não cede às tentações de Satanás, nem desce da cruz. É exactamente dest</w:t>
      </w:r>
      <w:r w:rsidR="00630155" w:rsidRPr="00342801">
        <w:t>e modo</w:t>
      </w:r>
      <w:r w:rsidRPr="00342801">
        <w:t xml:space="preserve"> que Jesus prova que entra verdadeiramente no deserto da existência humana e não usa o </w:t>
      </w:r>
      <w:r w:rsidR="00630155" w:rsidRPr="00342801">
        <w:t>S</w:t>
      </w:r>
      <w:r w:rsidRPr="00342801">
        <w:t xml:space="preserve">eu poder divino em </w:t>
      </w:r>
      <w:r w:rsidR="00630155" w:rsidRPr="00342801">
        <w:t>S</w:t>
      </w:r>
      <w:r w:rsidRPr="00342801">
        <w:t xml:space="preserve">eu benefício. Ele acompanha-nos </w:t>
      </w:r>
      <w:r w:rsidRPr="00342801">
        <w:lastRenderedPageBreak/>
        <w:t>verdadeiramente na nossa peregrinação terre</w:t>
      </w:r>
      <w:r w:rsidR="00230B72">
        <w:t>na</w:t>
      </w:r>
      <w:r w:rsidRPr="00342801">
        <w:t xml:space="preserve"> e revela o verdadeiro poder de Deus, o de nos amar </w:t>
      </w:r>
      <w:r w:rsidR="00630155" w:rsidRPr="00342801">
        <w:t>‘</w:t>
      </w:r>
      <w:r w:rsidRPr="00342801">
        <w:t>até ao fim</w:t>
      </w:r>
      <w:r w:rsidR="00630155" w:rsidRPr="00342801">
        <w:t>’</w:t>
      </w:r>
      <w:r w:rsidRPr="00342801">
        <w:t xml:space="preserve"> (</w:t>
      </w:r>
      <w:r w:rsidRPr="00342801">
        <w:rPr>
          <w:i/>
          <w:iCs/>
        </w:rPr>
        <w:t>Jo</w:t>
      </w:r>
      <w:r w:rsidRPr="00342801">
        <w:t xml:space="preserve"> 13,</w:t>
      </w:r>
      <w:r w:rsidR="00342801">
        <w:t xml:space="preserve"> </w:t>
      </w:r>
      <w:r w:rsidRPr="00342801">
        <w:t>1)</w:t>
      </w:r>
      <w:r w:rsidR="00EA4C58" w:rsidRPr="00342801">
        <w:t>»</w:t>
      </w:r>
      <w:r w:rsidRPr="00342801">
        <w:t xml:space="preserve"> (</w:t>
      </w:r>
      <w:r w:rsidR="00630155" w:rsidRPr="00342801">
        <w:t>N</w:t>
      </w:r>
      <w:r w:rsidRPr="00342801">
        <w:t>. 61).</w:t>
      </w:r>
    </w:p>
    <w:p w:rsidR="00DD79D3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  <w:r w:rsidRPr="00342801">
        <w:rPr>
          <w:rFonts w:ascii="Times New Roman" w:eastAsia="Times New Roman" w:hAnsi="Times New Roman"/>
          <w:lang w:eastAsia="it-IT"/>
        </w:rPr>
        <w:t xml:space="preserve">Assim, entrando </w:t>
      </w:r>
      <w:r w:rsidR="00354C02" w:rsidRPr="00342801">
        <w:rPr>
          <w:rFonts w:ascii="Times New Roman" w:eastAsia="Times New Roman" w:hAnsi="Times New Roman"/>
          <w:lang w:eastAsia="it-IT"/>
        </w:rPr>
        <w:t xml:space="preserve">agora </w:t>
      </w:r>
      <w:r w:rsidR="00EA4C58" w:rsidRPr="00342801">
        <w:rPr>
          <w:rFonts w:ascii="Times New Roman" w:eastAsia="Times New Roman" w:hAnsi="Times New Roman"/>
          <w:lang w:eastAsia="it-IT"/>
        </w:rPr>
        <w:t>nos</w:t>
      </w:r>
      <w:r w:rsidRPr="00342801">
        <w:rPr>
          <w:rFonts w:ascii="Times New Roman" w:eastAsia="Times New Roman" w:hAnsi="Times New Roman"/>
          <w:lang w:eastAsia="it-IT"/>
        </w:rPr>
        <w:t xml:space="preserve"> detalhes</w:t>
      </w:r>
      <w:r w:rsidR="00EA4C58" w:rsidRPr="00342801">
        <w:rPr>
          <w:rFonts w:ascii="Times New Roman" w:eastAsia="Times New Roman" w:hAnsi="Times New Roman"/>
          <w:lang w:eastAsia="it-IT"/>
        </w:rPr>
        <w:t>,</w:t>
      </w:r>
      <w:r w:rsidRPr="00342801">
        <w:rPr>
          <w:rFonts w:ascii="Times New Roman" w:eastAsia="Times New Roman" w:hAnsi="Times New Roman"/>
          <w:lang w:eastAsia="it-IT"/>
        </w:rPr>
        <w:t xml:space="preserve"> mas sem </w:t>
      </w:r>
      <w:r w:rsidR="00354C02" w:rsidRPr="00342801">
        <w:rPr>
          <w:rFonts w:ascii="Times New Roman" w:eastAsia="Times New Roman" w:hAnsi="Times New Roman"/>
          <w:lang w:eastAsia="it-IT"/>
        </w:rPr>
        <w:t xml:space="preserve">nos </w:t>
      </w:r>
      <w:r w:rsidRPr="00342801">
        <w:rPr>
          <w:rFonts w:ascii="Times New Roman" w:eastAsia="Times New Roman" w:hAnsi="Times New Roman"/>
          <w:lang w:eastAsia="it-IT"/>
        </w:rPr>
        <w:t>perder</w:t>
      </w:r>
      <w:r w:rsidR="00354C02" w:rsidRPr="00342801">
        <w:rPr>
          <w:rFonts w:ascii="Times New Roman" w:eastAsia="Times New Roman" w:hAnsi="Times New Roman"/>
          <w:lang w:eastAsia="it-IT"/>
        </w:rPr>
        <w:t>mos</w:t>
      </w:r>
      <w:r w:rsidRPr="00342801">
        <w:rPr>
          <w:rFonts w:ascii="Times New Roman" w:eastAsia="Times New Roman" w:hAnsi="Times New Roman"/>
          <w:lang w:eastAsia="it-IT"/>
        </w:rPr>
        <w:t xml:space="preserve"> nas várias interpretações possíveis, </w:t>
      </w:r>
      <w:r w:rsidR="00DB2B67" w:rsidRPr="00342801">
        <w:rPr>
          <w:rFonts w:ascii="Times New Roman" w:eastAsia="Times New Roman" w:hAnsi="Times New Roman"/>
          <w:lang w:eastAsia="it-IT"/>
        </w:rPr>
        <w:t xml:space="preserve">ao </w:t>
      </w:r>
      <w:r w:rsidRPr="00342801">
        <w:rPr>
          <w:rFonts w:ascii="Times New Roman" w:eastAsia="Times New Roman" w:hAnsi="Times New Roman"/>
          <w:lang w:eastAsia="it-IT"/>
        </w:rPr>
        <w:t>recusa</w:t>
      </w:r>
      <w:r w:rsidR="00DB2B67" w:rsidRPr="00342801">
        <w:rPr>
          <w:rFonts w:ascii="Times New Roman" w:eastAsia="Times New Roman" w:hAnsi="Times New Roman"/>
          <w:lang w:eastAsia="it-IT"/>
        </w:rPr>
        <w:t>r-Se</w:t>
      </w:r>
      <w:r w:rsidRPr="00342801">
        <w:rPr>
          <w:rFonts w:ascii="Times New Roman" w:eastAsia="Times New Roman" w:hAnsi="Times New Roman"/>
          <w:lang w:eastAsia="it-IT"/>
        </w:rPr>
        <w:t xml:space="preserve"> a transformar a</w:t>
      </w:r>
      <w:r w:rsidR="00DB2B67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 pedra</w:t>
      </w:r>
      <w:r w:rsidR="00DB2B67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 em pão sob a sugestão do diabo, Jesus </w:t>
      </w:r>
      <w:r w:rsidR="00940FCF" w:rsidRPr="00342801">
        <w:rPr>
          <w:rFonts w:ascii="Times New Roman" w:eastAsia="Times New Roman" w:hAnsi="Times New Roman"/>
          <w:lang w:eastAsia="it-IT"/>
        </w:rPr>
        <w:t>sublinha</w:t>
      </w:r>
      <w:r w:rsidRPr="00342801">
        <w:rPr>
          <w:rFonts w:ascii="Times New Roman" w:eastAsia="Times New Roman" w:hAnsi="Times New Roman"/>
          <w:lang w:eastAsia="it-IT"/>
        </w:rPr>
        <w:t xml:space="preserve"> o propósito primordial da </w:t>
      </w:r>
      <w:r w:rsidR="00866FE1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ua missão de evangelização </w:t>
      </w:r>
      <w:r w:rsidR="00866FE1" w:rsidRPr="00342801">
        <w:rPr>
          <w:rFonts w:ascii="Times New Roman" w:eastAsia="Times New Roman" w:hAnsi="Times New Roman"/>
          <w:lang w:eastAsia="it-IT"/>
        </w:rPr>
        <w:t xml:space="preserve">– </w:t>
      </w:r>
      <w:r w:rsidRPr="00342801">
        <w:rPr>
          <w:rFonts w:ascii="Times New Roman" w:eastAsia="Times New Roman" w:hAnsi="Times New Roman"/>
          <w:lang w:eastAsia="it-IT"/>
        </w:rPr>
        <w:t>cuidar da fome da Palavra de Deus entre os homens. Ele irá</w:t>
      </w:r>
      <w:r w:rsidR="00DB2B67" w:rsidRPr="00342801">
        <w:rPr>
          <w:rFonts w:ascii="Times New Roman" w:eastAsia="Times New Roman" w:hAnsi="Times New Roman"/>
          <w:lang w:eastAsia="it-IT"/>
        </w:rPr>
        <w:t>,</w:t>
      </w:r>
      <w:r w:rsidRPr="00342801">
        <w:rPr>
          <w:rFonts w:ascii="Times New Roman" w:eastAsia="Times New Roman" w:hAnsi="Times New Roman"/>
          <w:lang w:eastAsia="it-IT"/>
        </w:rPr>
        <w:t xml:space="preserve"> de facto</w:t>
      </w:r>
      <w:r w:rsidR="00DB2B67" w:rsidRPr="00342801">
        <w:rPr>
          <w:rFonts w:ascii="Times New Roman" w:eastAsia="Times New Roman" w:hAnsi="Times New Roman"/>
          <w:lang w:eastAsia="it-IT"/>
        </w:rPr>
        <w:t>,</w:t>
      </w:r>
      <w:r w:rsidRPr="00342801">
        <w:rPr>
          <w:rFonts w:ascii="Times New Roman" w:eastAsia="Times New Roman" w:hAnsi="Times New Roman"/>
          <w:lang w:eastAsia="it-IT"/>
        </w:rPr>
        <w:t xml:space="preserve"> realizar o milagre da multiplicação do pão para </w:t>
      </w:r>
      <w:r w:rsidR="002D0605" w:rsidRPr="00342801">
        <w:rPr>
          <w:rFonts w:ascii="Times New Roman" w:eastAsia="Times New Roman" w:hAnsi="Times New Roman"/>
          <w:lang w:eastAsia="it-IT"/>
        </w:rPr>
        <w:t>dar de comer às</w:t>
      </w:r>
      <w:r w:rsidRPr="00342801">
        <w:rPr>
          <w:rFonts w:ascii="Times New Roman" w:eastAsia="Times New Roman" w:hAnsi="Times New Roman"/>
          <w:lang w:eastAsia="it-IT"/>
        </w:rPr>
        <w:t xml:space="preserve"> pessoas, mas será apenas o sinal do </w:t>
      </w:r>
      <w:r w:rsidR="002D0605" w:rsidRPr="00342801">
        <w:rPr>
          <w:rFonts w:ascii="Times New Roman" w:eastAsia="Times New Roman" w:hAnsi="Times New Roman"/>
          <w:lang w:eastAsia="it-IT"/>
        </w:rPr>
        <w:t>dom</w:t>
      </w:r>
      <w:r w:rsidRPr="00342801">
        <w:rPr>
          <w:rFonts w:ascii="Times New Roman" w:eastAsia="Times New Roman" w:hAnsi="Times New Roman"/>
          <w:lang w:eastAsia="it-IT"/>
        </w:rPr>
        <w:t xml:space="preserve"> do verdadeiro Pão do céu que é Ele próprio, a Palavra de Deus encarnada: </w:t>
      </w:r>
      <w:r w:rsidR="002D0605" w:rsidRPr="00342801">
        <w:rPr>
          <w:rFonts w:ascii="Times New Roman" w:eastAsia="Times New Roman" w:hAnsi="Times New Roman"/>
          <w:lang w:eastAsia="it-IT"/>
        </w:rPr>
        <w:t>«</w:t>
      </w:r>
      <w:r w:rsidRPr="00342801">
        <w:rPr>
          <w:rFonts w:ascii="Times New Roman" w:eastAsia="Times New Roman" w:hAnsi="Times New Roman"/>
          <w:lang w:eastAsia="it-IT"/>
        </w:rPr>
        <w:t>Nem só de pão vive o homem, mas de toda a palavra que sai da boca de Deus</w:t>
      </w:r>
      <w:r w:rsidR="002D0605" w:rsidRPr="00342801">
        <w:rPr>
          <w:rFonts w:ascii="Times New Roman" w:eastAsia="Times New Roman" w:hAnsi="Times New Roman"/>
          <w:lang w:eastAsia="it-IT"/>
        </w:rPr>
        <w:t>»</w:t>
      </w:r>
      <w:r w:rsidRPr="00342801">
        <w:rPr>
          <w:rFonts w:ascii="Times New Roman" w:eastAsia="Times New Roman" w:hAnsi="Times New Roman"/>
          <w:lang w:eastAsia="it-IT"/>
        </w:rPr>
        <w:t xml:space="preserve"> (</w:t>
      </w:r>
      <w:r w:rsidRPr="00342801">
        <w:rPr>
          <w:rFonts w:ascii="Times New Roman" w:eastAsia="Times New Roman" w:hAnsi="Times New Roman"/>
          <w:i/>
          <w:iCs/>
          <w:lang w:eastAsia="it-IT"/>
        </w:rPr>
        <w:t>Mt</w:t>
      </w:r>
      <w:r w:rsidRPr="00342801">
        <w:rPr>
          <w:rFonts w:ascii="Times New Roman" w:eastAsia="Times New Roman" w:hAnsi="Times New Roman"/>
          <w:lang w:eastAsia="it-IT"/>
        </w:rPr>
        <w:t xml:space="preserve"> 4,</w:t>
      </w:r>
      <w:r w:rsidR="00342801">
        <w:rPr>
          <w:rFonts w:ascii="Times New Roman" w:eastAsia="Times New Roman" w:hAnsi="Times New Roman"/>
          <w:lang w:eastAsia="it-IT"/>
        </w:rPr>
        <w:t xml:space="preserve"> </w:t>
      </w:r>
      <w:r w:rsidRPr="00342801">
        <w:rPr>
          <w:rFonts w:ascii="Times New Roman" w:eastAsia="Times New Roman" w:hAnsi="Times New Roman"/>
          <w:lang w:eastAsia="it-IT"/>
        </w:rPr>
        <w:t>4). Recusando-se a prostrar-</w:t>
      </w:r>
      <w:r w:rsidR="00C019D3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e </w:t>
      </w:r>
      <w:r w:rsidR="002D0605" w:rsidRPr="00342801">
        <w:rPr>
          <w:rFonts w:ascii="Times New Roman" w:eastAsia="Times New Roman" w:hAnsi="Times New Roman"/>
          <w:lang w:eastAsia="it-IT"/>
        </w:rPr>
        <w:t>diante d</w:t>
      </w:r>
      <w:r w:rsidRPr="00342801">
        <w:rPr>
          <w:rFonts w:ascii="Times New Roman" w:eastAsia="Times New Roman" w:hAnsi="Times New Roman"/>
          <w:lang w:eastAsia="it-IT"/>
        </w:rPr>
        <w:t xml:space="preserve">o diabo para </w:t>
      </w:r>
      <w:r w:rsidR="00D349D7" w:rsidRPr="00342801">
        <w:rPr>
          <w:rFonts w:ascii="Times New Roman" w:eastAsia="Times New Roman" w:hAnsi="Times New Roman"/>
          <w:lang w:eastAsia="it-IT"/>
        </w:rPr>
        <w:t>abraçar</w:t>
      </w:r>
      <w:r w:rsidRPr="00342801">
        <w:rPr>
          <w:rFonts w:ascii="Times New Roman" w:eastAsia="Times New Roman" w:hAnsi="Times New Roman"/>
          <w:lang w:eastAsia="it-IT"/>
        </w:rPr>
        <w:t xml:space="preserve"> o poder (político) e a glória dos reinos terrenos, Jesus reafirma o único Deus verdadeiro como o centro da vida, d</w:t>
      </w:r>
      <w:r w:rsidR="00BC3D77" w:rsidRPr="00342801">
        <w:rPr>
          <w:rFonts w:ascii="Times New Roman" w:eastAsia="Times New Roman" w:hAnsi="Times New Roman"/>
          <w:lang w:eastAsia="it-IT"/>
        </w:rPr>
        <w:t>o culto</w:t>
      </w:r>
      <w:r w:rsidRPr="00342801">
        <w:rPr>
          <w:rFonts w:ascii="Times New Roman" w:eastAsia="Times New Roman" w:hAnsi="Times New Roman"/>
          <w:lang w:eastAsia="it-IT"/>
        </w:rPr>
        <w:t xml:space="preserve"> e da adoração e, portanto, da </w:t>
      </w:r>
      <w:r w:rsidR="005044A8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ua missão. </w:t>
      </w:r>
      <w:r w:rsidR="00DD79D3" w:rsidRPr="00342801">
        <w:rPr>
          <w:rFonts w:ascii="Times New Roman" w:eastAsia="Times New Roman" w:hAnsi="Times New Roman"/>
          <w:lang w:eastAsia="it-IT"/>
        </w:rPr>
        <w:t>De fa</w:t>
      </w:r>
      <w:r w:rsidR="00C019D3">
        <w:rPr>
          <w:rFonts w:ascii="Times New Roman" w:eastAsia="Times New Roman" w:hAnsi="Times New Roman"/>
          <w:lang w:eastAsia="it-IT"/>
        </w:rPr>
        <w:t>c</w:t>
      </w:r>
      <w:r w:rsidR="00DD79D3" w:rsidRPr="00342801">
        <w:rPr>
          <w:rFonts w:ascii="Times New Roman" w:eastAsia="Times New Roman" w:hAnsi="Times New Roman"/>
          <w:lang w:eastAsia="it-IT"/>
        </w:rPr>
        <w:t xml:space="preserve">to, na hora da Paixão, </w:t>
      </w:r>
      <w:r w:rsidR="00C019D3">
        <w:rPr>
          <w:rFonts w:ascii="Times New Roman" w:eastAsia="Times New Roman" w:hAnsi="Times New Roman"/>
          <w:lang w:eastAsia="it-IT"/>
        </w:rPr>
        <w:t>E</w:t>
      </w:r>
      <w:r w:rsidR="00DD79D3" w:rsidRPr="00342801">
        <w:rPr>
          <w:rFonts w:ascii="Times New Roman" w:eastAsia="Times New Roman" w:hAnsi="Times New Roman"/>
          <w:lang w:eastAsia="it-IT"/>
        </w:rPr>
        <w:t xml:space="preserve">le reiterará: “O </w:t>
      </w:r>
      <w:r w:rsidR="00C019D3">
        <w:rPr>
          <w:rFonts w:ascii="Times New Roman" w:eastAsia="Times New Roman" w:hAnsi="Times New Roman"/>
          <w:lang w:eastAsia="it-IT"/>
        </w:rPr>
        <w:t>M</w:t>
      </w:r>
      <w:r w:rsidR="00DD79D3" w:rsidRPr="00342801">
        <w:rPr>
          <w:rFonts w:ascii="Times New Roman" w:eastAsia="Times New Roman" w:hAnsi="Times New Roman"/>
          <w:lang w:eastAsia="it-IT"/>
        </w:rPr>
        <w:t>eu reino não é deste mundo” (</w:t>
      </w:r>
      <w:r w:rsidR="00DD79D3" w:rsidRPr="00342801">
        <w:rPr>
          <w:rFonts w:ascii="Times New Roman" w:eastAsia="Times New Roman" w:hAnsi="Times New Roman"/>
          <w:i/>
          <w:iCs/>
          <w:lang w:eastAsia="it-IT"/>
        </w:rPr>
        <w:t>Jo</w:t>
      </w:r>
      <w:r w:rsidR="00DD79D3" w:rsidRPr="00342801">
        <w:rPr>
          <w:rFonts w:ascii="Times New Roman" w:eastAsia="Times New Roman" w:hAnsi="Times New Roman"/>
          <w:lang w:eastAsia="it-IT"/>
        </w:rPr>
        <w:t xml:space="preserve"> 18,</w:t>
      </w:r>
      <w:r w:rsidR="00342801">
        <w:rPr>
          <w:rFonts w:ascii="Times New Roman" w:eastAsia="Times New Roman" w:hAnsi="Times New Roman"/>
          <w:lang w:eastAsia="it-IT"/>
        </w:rPr>
        <w:t xml:space="preserve"> </w:t>
      </w:r>
      <w:r w:rsidR="00DD79D3" w:rsidRPr="00342801">
        <w:rPr>
          <w:rFonts w:ascii="Times New Roman" w:eastAsia="Times New Roman" w:hAnsi="Times New Roman"/>
          <w:lang w:eastAsia="it-IT"/>
        </w:rPr>
        <w:t>36).</w:t>
      </w:r>
    </w:p>
    <w:p w:rsidR="00342801" w:rsidRPr="00342801" w:rsidRDefault="00342801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0B1BEB" w:rsidRPr="00342801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  <w:r w:rsidRPr="00342801">
        <w:rPr>
          <w:rFonts w:ascii="Times New Roman" w:eastAsia="Times New Roman" w:hAnsi="Times New Roman"/>
          <w:lang w:eastAsia="it-IT"/>
        </w:rPr>
        <w:t>Ao recusar-</w:t>
      </w:r>
      <w:r w:rsidR="00C019D3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e, </w:t>
      </w:r>
      <w:r w:rsidR="005044A8" w:rsidRPr="00342801">
        <w:rPr>
          <w:rFonts w:ascii="Times New Roman" w:eastAsia="Times New Roman" w:hAnsi="Times New Roman"/>
          <w:lang w:eastAsia="it-IT"/>
        </w:rPr>
        <w:t>por fim</w:t>
      </w:r>
      <w:r w:rsidRPr="00342801">
        <w:rPr>
          <w:rFonts w:ascii="Times New Roman" w:eastAsia="Times New Roman" w:hAnsi="Times New Roman"/>
          <w:lang w:eastAsia="it-IT"/>
        </w:rPr>
        <w:t xml:space="preserve">, </w:t>
      </w:r>
      <w:r w:rsidR="00A56153" w:rsidRPr="00342801">
        <w:rPr>
          <w:rFonts w:ascii="Times New Roman" w:eastAsia="Times New Roman" w:hAnsi="Times New Roman"/>
          <w:lang w:eastAsia="it-IT"/>
        </w:rPr>
        <w:t>a</w:t>
      </w:r>
      <w:r w:rsidRPr="00342801">
        <w:rPr>
          <w:rFonts w:ascii="Times New Roman" w:eastAsia="Times New Roman" w:hAnsi="Times New Roman"/>
          <w:lang w:eastAsia="it-IT"/>
        </w:rPr>
        <w:t xml:space="preserve"> atirar-</w:t>
      </w:r>
      <w:r w:rsidR="00C019D3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e do pináculo do Templo de Jerusalém para demonstrar de forma espectacular a </w:t>
      </w:r>
      <w:r w:rsidR="005044A8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ua natureza messiânica perante o povo e a autoridade religiosa, Jesus diz </w:t>
      </w:r>
      <w:r w:rsidR="005044A8" w:rsidRPr="00342801">
        <w:rPr>
          <w:rFonts w:ascii="Times New Roman" w:eastAsia="Times New Roman" w:hAnsi="Times New Roman"/>
          <w:lang w:eastAsia="it-IT"/>
        </w:rPr>
        <w:t>‘</w:t>
      </w:r>
      <w:r w:rsidRPr="00342801">
        <w:rPr>
          <w:rFonts w:ascii="Times New Roman" w:eastAsia="Times New Roman" w:hAnsi="Times New Roman"/>
          <w:lang w:eastAsia="it-IT"/>
        </w:rPr>
        <w:t>não</w:t>
      </w:r>
      <w:r w:rsidR="005044A8" w:rsidRPr="00342801">
        <w:rPr>
          <w:rFonts w:ascii="Times New Roman" w:eastAsia="Times New Roman" w:hAnsi="Times New Roman"/>
          <w:lang w:eastAsia="it-IT"/>
        </w:rPr>
        <w:t>’</w:t>
      </w:r>
      <w:r w:rsidRPr="00342801">
        <w:rPr>
          <w:rFonts w:ascii="Times New Roman" w:eastAsia="Times New Roman" w:hAnsi="Times New Roman"/>
          <w:lang w:eastAsia="it-IT"/>
        </w:rPr>
        <w:t xml:space="preserve"> à frequente (diria mesmo, perene) tentativa de abusar da Palavra de Deus em benefício</w:t>
      </w:r>
      <w:r w:rsidR="00A56153" w:rsidRPr="00342801">
        <w:rPr>
          <w:rFonts w:ascii="Times New Roman" w:eastAsia="Times New Roman" w:hAnsi="Times New Roman"/>
          <w:lang w:eastAsia="it-IT"/>
        </w:rPr>
        <w:t xml:space="preserve"> próprio</w:t>
      </w:r>
      <w:r w:rsidRPr="00342801">
        <w:rPr>
          <w:rFonts w:ascii="Times New Roman" w:eastAsia="Times New Roman" w:hAnsi="Times New Roman"/>
          <w:lang w:eastAsia="it-IT"/>
        </w:rPr>
        <w:t xml:space="preserve">, de dobrar a vontade de Deus à própria vontade, de aplicar as </w:t>
      </w:r>
      <w:r w:rsidR="005044A8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uas Palavras de acordo com a visão humana. </w:t>
      </w:r>
      <w:r w:rsidR="006C508F" w:rsidRPr="00342801">
        <w:rPr>
          <w:rFonts w:ascii="Times New Roman" w:eastAsia="Times New Roman" w:hAnsi="Times New Roman"/>
          <w:lang w:eastAsia="it-IT"/>
        </w:rPr>
        <w:t>Jesus p</w:t>
      </w:r>
      <w:r w:rsidR="005044A8" w:rsidRPr="00342801">
        <w:rPr>
          <w:rFonts w:ascii="Times New Roman" w:eastAsia="Times New Roman" w:hAnsi="Times New Roman"/>
          <w:lang w:eastAsia="it-IT"/>
        </w:rPr>
        <w:t>õe-Se assim em</w:t>
      </w:r>
      <w:r w:rsidRPr="00342801">
        <w:rPr>
          <w:rFonts w:ascii="Times New Roman" w:eastAsia="Times New Roman" w:hAnsi="Times New Roman"/>
          <w:lang w:eastAsia="it-IT"/>
        </w:rPr>
        <w:t xml:space="preserve"> contrast</w:t>
      </w:r>
      <w:r w:rsidR="005044A8" w:rsidRPr="00342801">
        <w:rPr>
          <w:rFonts w:ascii="Times New Roman" w:eastAsia="Times New Roman" w:hAnsi="Times New Roman"/>
          <w:lang w:eastAsia="it-IT"/>
        </w:rPr>
        <w:t>e</w:t>
      </w:r>
      <w:r w:rsidRPr="00342801">
        <w:rPr>
          <w:rFonts w:ascii="Times New Roman" w:eastAsia="Times New Roman" w:hAnsi="Times New Roman"/>
          <w:lang w:eastAsia="it-IT"/>
        </w:rPr>
        <w:t xml:space="preserve"> com a atitude arrogante e infiel do povo de Deus em Massa e Meriba no deserto, </w:t>
      </w:r>
      <w:r w:rsidR="005044A8" w:rsidRPr="00342801">
        <w:rPr>
          <w:rFonts w:ascii="Times New Roman" w:eastAsia="Times New Roman" w:hAnsi="Times New Roman"/>
          <w:lang w:eastAsia="it-IT"/>
        </w:rPr>
        <w:t>«</w:t>
      </w:r>
      <w:r w:rsidRPr="00342801">
        <w:rPr>
          <w:rFonts w:ascii="Times New Roman" w:eastAsia="Times New Roman" w:hAnsi="Times New Roman"/>
          <w:lang w:eastAsia="it-IT"/>
        </w:rPr>
        <w:t xml:space="preserve">quando os vossos pais </w:t>
      </w:r>
      <w:r w:rsidR="005044A8" w:rsidRPr="00342801">
        <w:rPr>
          <w:rFonts w:ascii="Times New Roman" w:eastAsia="Times New Roman" w:hAnsi="Times New Roman"/>
          <w:lang w:eastAsia="it-IT"/>
        </w:rPr>
        <w:t>M</w:t>
      </w:r>
      <w:r w:rsidRPr="00342801">
        <w:rPr>
          <w:rFonts w:ascii="Times New Roman" w:eastAsia="Times New Roman" w:hAnsi="Times New Roman"/>
          <w:lang w:eastAsia="it-IT"/>
        </w:rPr>
        <w:t xml:space="preserve">e </w:t>
      </w:r>
      <w:r w:rsidR="005044A8" w:rsidRPr="00342801">
        <w:rPr>
          <w:rFonts w:ascii="Times New Roman" w:eastAsia="Times New Roman" w:hAnsi="Times New Roman"/>
          <w:lang w:eastAsia="it-IT"/>
        </w:rPr>
        <w:t xml:space="preserve">tentaram e </w:t>
      </w:r>
      <w:r w:rsidRPr="00342801">
        <w:rPr>
          <w:rFonts w:ascii="Times New Roman" w:eastAsia="Times New Roman" w:hAnsi="Times New Roman"/>
          <w:lang w:eastAsia="it-IT"/>
        </w:rPr>
        <w:t xml:space="preserve">provocaram, apesar de terem visto as </w:t>
      </w:r>
      <w:r w:rsidR="005044A8" w:rsidRPr="00342801">
        <w:rPr>
          <w:rFonts w:ascii="Times New Roman" w:eastAsia="Times New Roman" w:hAnsi="Times New Roman"/>
          <w:lang w:eastAsia="it-IT"/>
        </w:rPr>
        <w:t>M</w:t>
      </w:r>
      <w:r w:rsidRPr="00342801">
        <w:rPr>
          <w:rFonts w:ascii="Times New Roman" w:eastAsia="Times New Roman" w:hAnsi="Times New Roman"/>
          <w:lang w:eastAsia="it-IT"/>
        </w:rPr>
        <w:t>inhas obras</w:t>
      </w:r>
      <w:r w:rsidR="005044A8" w:rsidRPr="00342801">
        <w:rPr>
          <w:rFonts w:ascii="Times New Roman" w:eastAsia="Times New Roman" w:hAnsi="Times New Roman"/>
          <w:lang w:eastAsia="it-IT"/>
        </w:rPr>
        <w:t>»</w:t>
      </w:r>
      <w:r w:rsidRPr="00342801">
        <w:rPr>
          <w:rFonts w:ascii="Times New Roman" w:eastAsia="Times New Roman" w:hAnsi="Times New Roman"/>
          <w:lang w:eastAsia="it-IT"/>
        </w:rPr>
        <w:t xml:space="preserve"> (</w:t>
      </w:r>
      <w:r w:rsidRPr="00342801">
        <w:rPr>
          <w:rFonts w:ascii="Times New Roman" w:eastAsia="Times New Roman" w:hAnsi="Times New Roman"/>
          <w:i/>
          <w:iCs/>
          <w:lang w:eastAsia="it-IT"/>
        </w:rPr>
        <w:t>S</w:t>
      </w:r>
      <w:r w:rsidR="005044A8" w:rsidRPr="00342801">
        <w:rPr>
          <w:rFonts w:ascii="Times New Roman" w:eastAsia="Times New Roman" w:hAnsi="Times New Roman"/>
          <w:i/>
          <w:iCs/>
          <w:lang w:eastAsia="it-IT"/>
        </w:rPr>
        <w:t>a</w:t>
      </w:r>
      <w:r w:rsidRPr="00342801">
        <w:rPr>
          <w:rFonts w:ascii="Times New Roman" w:eastAsia="Times New Roman" w:hAnsi="Times New Roman"/>
          <w:i/>
          <w:iCs/>
          <w:lang w:eastAsia="it-IT"/>
        </w:rPr>
        <w:t>l</w:t>
      </w:r>
      <w:r w:rsidRPr="00342801">
        <w:rPr>
          <w:rFonts w:ascii="Times New Roman" w:eastAsia="Times New Roman" w:hAnsi="Times New Roman"/>
          <w:lang w:eastAsia="it-IT"/>
        </w:rPr>
        <w:t xml:space="preserve"> 95,</w:t>
      </w:r>
      <w:r w:rsidR="00342801">
        <w:rPr>
          <w:rFonts w:ascii="Times New Roman" w:eastAsia="Times New Roman" w:hAnsi="Times New Roman"/>
          <w:lang w:eastAsia="it-IT"/>
        </w:rPr>
        <w:t xml:space="preserve"> </w:t>
      </w:r>
      <w:r w:rsidRPr="00342801">
        <w:rPr>
          <w:rFonts w:ascii="Times New Roman" w:eastAsia="Times New Roman" w:hAnsi="Times New Roman"/>
          <w:lang w:eastAsia="it-IT"/>
        </w:rPr>
        <w:t>9). Jesus recusar-</w:t>
      </w:r>
      <w:r w:rsidR="00C019D3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>e-á, mais tarde</w:t>
      </w:r>
      <w:r w:rsidR="005044A8" w:rsidRPr="00342801">
        <w:rPr>
          <w:rFonts w:ascii="Times New Roman" w:eastAsia="Times New Roman" w:hAnsi="Times New Roman"/>
          <w:lang w:eastAsia="it-IT"/>
        </w:rPr>
        <w:t>,</w:t>
      </w:r>
      <w:r w:rsidRPr="00342801">
        <w:rPr>
          <w:rFonts w:ascii="Times New Roman" w:eastAsia="Times New Roman" w:hAnsi="Times New Roman"/>
          <w:lang w:eastAsia="it-IT"/>
        </w:rPr>
        <w:t xml:space="preserve"> a fazer o </w:t>
      </w:r>
      <w:r w:rsidR="005044A8" w:rsidRPr="00342801">
        <w:rPr>
          <w:rFonts w:ascii="Times New Roman" w:eastAsia="Times New Roman" w:hAnsi="Times New Roman"/>
          <w:lang w:eastAsia="it-IT"/>
        </w:rPr>
        <w:t>“</w:t>
      </w:r>
      <w:r w:rsidRPr="00342801">
        <w:rPr>
          <w:rFonts w:ascii="Times New Roman" w:eastAsia="Times New Roman" w:hAnsi="Times New Roman"/>
          <w:lang w:eastAsia="it-IT"/>
        </w:rPr>
        <w:t>sinal especial</w:t>
      </w:r>
      <w:r w:rsidR="005044A8" w:rsidRPr="00342801">
        <w:rPr>
          <w:rFonts w:ascii="Times New Roman" w:eastAsia="Times New Roman" w:hAnsi="Times New Roman"/>
          <w:lang w:eastAsia="it-IT"/>
        </w:rPr>
        <w:t>”</w:t>
      </w:r>
      <w:r w:rsidRPr="00342801">
        <w:rPr>
          <w:rFonts w:ascii="Times New Roman" w:eastAsia="Times New Roman" w:hAnsi="Times New Roman"/>
          <w:lang w:eastAsia="it-IT"/>
        </w:rPr>
        <w:t xml:space="preserve"> a pedido das autoridades religiosas para provar a </w:t>
      </w:r>
      <w:r w:rsidR="005044A8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ua missão messiânica. Em vez disso, </w:t>
      </w:r>
      <w:r w:rsidR="005044A8" w:rsidRPr="00342801">
        <w:rPr>
          <w:rFonts w:ascii="Times New Roman" w:eastAsia="Times New Roman" w:hAnsi="Times New Roman"/>
          <w:lang w:eastAsia="it-IT"/>
        </w:rPr>
        <w:t>E</w:t>
      </w:r>
      <w:r w:rsidRPr="00342801">
        <w:rPr>
          <w:rFonts w:ascii="Times New Roman" w:eastAsia="Times New Roman" w:hAnsi="Times New Roman"/>
          <w:lang w:eastAsia="it-IT"/>
        </w:rPr>
        <w:t xml:space="preserve">le colocará tudo nas mãos de Deus que revela e prova o </w:t>
      </w:r>
      <w:r w:rsidR="005044A8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>eu Messias quando e como</w:t>
      </w:r>
      <w:r w:rsidR="005044A8" w:rsidRPr="00342801">
        <w:rPr>
          <w:rFonts w:ascii="Times New Roman" w:eastAsia="Times New Roman" w:hAnsi="Times New Roman"/>
          <w:lang w:eastAsia="it-IT"/>
        </w:rPr>
        <w:t xml:space="preserve"> quer</w:t>
      </w:r>
      <w:r w:rsidRPr="00342801">
        <w:rPr>
          <w:rFonts w:ascii="Times New Roman" w:eastAsia="Times New Roman" w:hAnsi="Times New Roman"/>
          <w:lang w:eastAsia="it-IT"/>
        </w:rPr>
        <w:t xml:space="preserve">, exclusivamente de acordo com o </w:t>
      </w:r>
      <w:r w:rsidR="005044A8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>eu plano divino.</w:t>
      </w:r>
    </w:p>
    <w:p w:rsidR="000B1BEB" w:rsidRPr="00342801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0B1BEB" w:rsidRPr="00342801" w:rsidRDefault="000B1BEB" w:rsidP="000B1BEB">
      <w:pPr>
        <w:jc w:val="both"/>
        <w:rPr>
          <w:rFonts w:ascii="Times New Roman" w:eastAsia="Times New Roman" w:hAnsi="Times New Roman"/>
          <w:i/>
          <w:iCs/>
          <w:lang w:eastAsia="it-IT"/>
        </w:rPr>
      </w:pPr>
      <w:r w:rsidRPr="00342801">
        <w:rPr>
          <w:rFonts w:ascii="Times New Roman" w:eastAsia="Times New Roman" w:hAnsi="Times New Roman"/>
          <w:i/>
          <w:iCs/>
          <w:lang w:eastAsia="it-IT"/>
        </w:rPr>
        <w:t>3. A vitória da fé e da fidelidade a Deus</w:t>
      </w:r>
    </w:p>
    <w:p w:rsidR="000B1BEB" w:rsidRPr="00342801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0B1BEB" w:rsidRPr="00342801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  <w:r w:rsidRPr="00342801">
        <w:rPr>
          <w:rFonts w:ascii="Times New Roman" w:eastAsia="Times New Roman" w:hAnsi="Times New Roman"/>
          <w:lang w:eastAsia="it-IT"/>
        </w:rPr>
        <w:t>Dest</w:t>
      </w:r>
      <w:r w:rsidR="00124F4B" w:rsidRPr="00342801">
        <w:rPr>
          <w:rFonts w:ascii="Times New Roman" w:eastAsia="Times New Roman" w:hAnsi="Times New Roman"/>
          <w:lang w:eastAsia="it-IT"/>
        </w:rPr>
        <w:t>e modo</w:t>
      </w:r>
      <w:r w:rsidRPr="00342801">
        <w:rPr>
          <w:rFonts w:ascii="Times New Roman" w:eastAsia="Times New Roman" w:hAnsi="Times New Roman"/>
          <w:lang w:eastAsia="it-IT"/>
        </w:rPr>
        <w:t xml:space="preserve">, Jesus sofreu e venceu </w:t>
      </w:r>
      <w:r w:rsidR="00124F4B" w:rsidRPr="00342801">
        <w:rPr>
          <w:rFonts w:ascii="Times New Roman" w:eastAsia="Times New Roman" w:hAnsi="Times New Roman"/>
          <w:lang w:eastAsia="it-IT"/>
        </w:rPr>
        <w:t xml:space="preserve">as </w:t>
      </w:r>
      <w:r w:rsidRPr="00342801">
        <w:rPr>
          <w:rFonts w:ascii="Times New Roman" w:eastAsia="Times New Roman" w:hAnsi="Times New Roman"/>
          <w:lang w:eastAsia="it-IT"/>
        </w:rPr>
        <w:t xml:space="preserve">tentações, </w:t>
      </w:r>
      <w:r w:rsidR="00124F4B" w:rsidRPr="00342801">
        <w:rPr>
          <w:rFonts w:ascii="Times New Roman" w:eastAsia="Times New Roman" w:hAnsi="Times New Roman"/>
          <w:lang w:eastAsia="it-IT"/>
        </w:rPr>
        <w:t>«</w:t>
      </w:r>
      <w:r w:rsidRPr="00342801">
        <w:rPr>
          <w:rFonts w:ascii="Times New Roman" w:eastAsia="Times New Roman" w:hAnsi="Times New Roman"/>
          <w:lang w:eastAsia="it-IT"/>
        </w:rPr>
        <w:t xml:space="preserve">deixando-nos o exemplo, para que sigais </w:t>
      </w:r>
      <w:r w:rsidR="004C119C" w:rsidRPr="00342801">
        <w:rPr>
          <w:rFonts w:ascii="Times New Roman" w:eastAsia="Times New Roman" w:hAnsi="Times New Roman"/>
          <w:lang w:eastAsia="it-IT"/>
        </w:rPr>
        <w:t>o</w:t>
      </w:r>
      <w:r w:rsidRPr="00342801">
        <w:rPr>
          <w:rFonts w:ascii="Times New Roman" w:eastAsia="Times New Roman" w:hAnsi="Times New Roman"/>
          <w:lang w:eastAsia="it-IT"/>
        </w:rPr>
        <w:t xml:space="preserve">s </w:t>
      </w:r>
      <w:r w:rsidR="00124F4B" w:rsidRPr="00342801">
        <w:rPr>
          <w:rFonts w:ascii="Times New Roman" w:eastAsia="Times New Roman" w:hAnsi="Times New Roman"/>
          <w:lang w:eastAsia="it-IT"/>
        </w:rPr>
        <w:t>S</w:t>
      </w:r>
      <w:r w:rsidR="004C119C" w:rsidRPr="00342801">
        <w:rPr>
          <w:rFonts w:ascii="Times New Roman" w:eastAsia="Times New Roman" w:hAnsi="Times New Roman"/>
          <w:lang w:eastAsia="it-IT"/>
        </w:rPr>
        <w:t>eus</w:t>
      </w:r>
      <w:r w:rsidRPr="00342801">
        <w:rPr>
          <w:rFonts w:ascii="Times New Roman" w:eastAsia="Times New Roman" w:hAnsi="Times New Roman"/>
          <w:lang w:eastAsia="it-IT"/>
        </w:rPr>
        <w:t xml:space="preserve"> p</w:t>
      </w:r>
      <w:r w:rsidR="004C119C" w:rsidRPr="00342801">
        <w:rPr>
          <w:rFonts w:ascii="Times New Roman" w:eastAsia="Times New Roman" w:hAnsi="Times New Roman"/>
          <w:lang w:eastAsia="it-IT"/>
        </w:rPr>
        <w:t>assos</w:t>
      </w:r>
      <w:r w:rsidR="00124F4B" w:rsidRPr="00342801">
        <w:rPr>
          <w:rFonts w:ascii="Times New Roman" w:eastAsia="Times New Roman" w:hAnsi="Times New Roman"/>
          <w:lang w:eastAsia="it-IT"/>
        </w:rPr>
        <w:t>»</w:t>
      </w:r>
      <w:r w:rsidRPr="00342801">
        <w:rPr>
          <w:rFonts w:ascii="Times New Roman" w:eastAsia="Times New Roman" w:hAnsi="Times New Roman"/>
          <w:lang w:eastAsia="it-IT"/>
        </w:rPr>
        <w:t xml:space="preserve"> (</w:t>
      </w:r>
      <w:r w:rsidRPr="00342801">
        <w:rPr>
          <w:rFonts w:ascii="Times New Roman" w:eastAsia="Times New Roman" w:hAnsi="Times New Roman"/>
          <w:i/>
          <w:iCs/>
          <w:lang w:eastAsia="it-IT"/>
        </w:rPr>
        <w:t>1 Pd</w:t>
      </w:r>
      <w:r w:rsidRPr="00342801">
        <w:rPr>
          <w:rFonts w:ascii="Times New Roman" w:eastAsia="Times New Roman" w:hAnsi="Times New Roman"/>
          <w:lang w:eastAsia="it-IT"/>
        </w:rPr>
        <w:t xml:space="preserve"> 2,</w:t>
      </w:r>
      <w:r w:rsidR="00342801">
        <w:rPr>
          <w:rFonts w:ascii="Times New Roman" w:eastAsia="Times New Roman" w:hAnsi="Times New Roman"/>
          <w:lang w:eastAsia="it-IT"/>
        </w:rPr>
        <w:t xml:space="preserve"> </w:t>
      </w:r>
      <w:r w:rsidRPr="00342801">
        <w:rPr>
          <w:rFonts w:ascii="Times New Roman" w:eastAsia="Times New Roman" w:hAnsi="Times New Roman"/>
          <w:lang w:eastAsia="it-IT"/>
        </w:rPr>
        <w:t>21)</w:t>
      </w:r>
      <w:r w:rsidR="005E6215" w:rsidRPr="00342801">
        <w:rPr>
          <w:rFonts w:ascii="Times New Roman" w:eastAsia="Times New Roman" w:hAnsi="Times New Roman"/>
          <w:lang w:eastAsia="it-IT"/>
        </w:rPr>
        <w:t>,</w:t>
      </w:r>
      <w:r w:rsidRPr="00342801">
        <w:rPr>
          <w:rFonts w:ascii="Times New Roman" w:eastAsia="Times New Roman" w:hAnsi="Times New Roman"/>
          <w:lang w:eastAsia="it-IT"/>
        </w:rPr>
        <w:t xml:space="preserve"> n</w:t>
      </w:r>
      <w:r w:rsidR="005E6215" w:rsidRPr="00342801">
        <w:rPr>
          <w:rFonts w:ascii="Times New Roman" w:eastAsia="Times New Roman" w:hAnsi="Times New Roman"/>
          <w:lang w:eastAsia="it-IT"/>
        </w:rPr>
        <w:t>o caminho</w:t>
      </w:r>
      <w:r w:rsidRPr="00342801">
        <w:rPr>
          <w:rFonts w:ascii="Times New Roman" w:eastAsia="Times New Roman" w:hAnsi="Times New Roman"/>
          <w:lang w:eastAsia="it-IT"/>
        </w:rPr>
        <w:t xml:space="preserve"> de fé de cada um dos </w:t>
      </w:r>
      <w:r w:rsidR="005E6215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>eus seguidores, chamado</w:t>
      </w:r>
      <w:r w:rsidR="004C119C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 a continuar a </w:t>
      </w:r>
      <w:r w:rsidR="005E6215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ua própria missão divina de proclamar o Evangelho de Deus no mundo. A este respeito, vale a pena recordar o ensinamento do </w:t>
      </w:r>
      <w:r w:rsidRPr="006D437A">
        <w:rPr>
          <w:rFonts w:ascii="Times New Roman" w:eastAsia="Times New Roman" w:hAnsi="Times New Roman"/>
          <w:i/>
          <w:iCs/>
          <w:lang w:eastAsia="it-IT"/>
        </w:rPr>
        <w:t>Catecismo</w:t>
      </w:r>
      <w:r w:rsidRPr="00342801">
        <w:rPr>
          <w:rFonts w:ascii="Times New Roman" w:eastAsia="Times New Roman" w:hAnsi="Times New Roman"/>
          <w:lang w:eastAsia="it-IT"/>
        </w:rPr>
        <w:t xml:space="preserve"> que sublinha o significado espiritual fundamental do evento: </w:t>
      </w:r>
      <w:r w:rsidR="005E6215" w:rsidRPr="00342801">
        <w:rPr>
          <w:rFonts w:ascii="Times New Roman" w:eastAsia="Times New Roman" w:hAnsi="Times New Roman"/>
          <w:lang w:eastAsia="it-IT"/>
        </w:rPr>
        <w:t>«</w:t>
      </w:r>
      <w:r w:rsidRPr="00342801">
        <w:rPr>
          <w:rFonts w:ascii="Times New Roman" w:eastAsia="Times New Roman" w:hAnsi="Times New Roman"/>
          <w:lang w:eastAsia="it-IT"/>
        </w:rPr>
        <w:t>Os evangelistas indicam o sentido salvífico deste acontecimento misterioso [da tentação de Jesus]</w:t>
      </w:r>
      <w:r w:rsidR="004C119C" w:rsidRPr="00342801">
        <w:rPr>
          <w:rFonts w:ascii="Times New Roman" w:eastAsia="Times New Roman" w:hAnsi="Times New Roman"/>
          <w:lang w:eastAsia="it-IT"/>
        </w:rPr>
        <w:t>:</w:t>
      </w:r>
      <w:r w:rsidRPr="00342801">
        <w:rPr>
          <w:rFonts w:ascii="Times New Roman" w:eastAsia="Times New Roman" w:hAnsi="Times New Roman"/>
          <w:lang w:eastAsia="it-IT"/>
        </w:rPr>
        <w:t xml:space="preserve"> Jesus é o Novo Adão, que Se mantém fiel naquilo em que o primeiro sucumbiu à tentação. Jesus cumpre perfeitamente a vocação de Israel: contrariamente aos que outrora, durante quarenta anos, provocaram a Deus no deserto (264), Cristo revela-Se o Servo de Deus totalmente obediente à vontade divina. Nisto, Jesus vence o Diabo: </w:t>
      </w:r>
      <w:r w:rsidR="002006E3" w:rsidRPr="00342801">
        <w:rPr>
          <w:rFonts w:ascii="Times New Roman" w:eastAsia="Times New Roman" w:hAnsi="Times New Roman"/>
          <w:lang w:eastAsia="it-IT"/>
        </w:rPr>
        <w:t>“</w:t>
      </w:r>
      <w:r w:rsidRPr="00342801">
        <w:rPr>
          <w:rFonts w:ascii="Times New Roman" w:eastAsia="Times New Roman" w:hAnsi="Times New Roman"/>
          <w:lang w:eastAsia="it-IT"/>
        </w:rPr>
        <w:t>amarrou o homem forte</w:t>
      </w:r>
      <w:r w:rsidR="002006E3" w:rsidRPr="00342801">
        <w:rPr>
          <w:rFonts w:ascii="Times New Roman" w:eastAsia="Times New Roman" w:hAnsi="Times New Roman"/>
          <w:lang w:eastAsia="it-IT"/>
        </w:rPr>
        <w:t>”</w:t>
      </w:r>
      <w:r w:rsidRPr="00342801">
        <w:rPr>
          <w:rFonts w:ascii="Times New Roman" w:eastAsia="Times New Roman" w:hAnsi="Times New Roman"/>
          <w:lang w:eastAsia="it-IT"/>
        </w:rPr>
        <w:t xml:space="preserve">, para lhe tirar os despojos (265). A vitória de Jesus sobre o tentador, no deserto, antecipa a vitória da paixão, suprema obediência do </w:t>
      </w:r>
      <w:r w:rsidR="002006E3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>eu amor filial ao Pai</w:t>
      </w:r>
      <w:r w:rsidR="002006E3" w:rsidRPr="00342801">
        <w:rPr>
          <w:rFonts w:ascii="Times New Roman" w:eastAsia="Times New Roman" w:hAnsi="Times New Roman"/>
          <w:lang w:eastAsia="it-IT"/>
        </w:rPr>
        <w:t>»</w:t>
      </w:r>
      <w:r w:rsidRPr="00342801">
        <w:rPr>
          <w:rFonts w:ascii="Times New Roman" w:eastAsia="Times New Roman" w:hAnsi="Times New Roman"/>
          <w:lang w:eastAsia="it-IT"/>
        </w:rPr>
        <w:t xml:space="preserve"> (</w:t>
      </w:r>
      <w:r w:rsidR="002006E3" w:rsidRPr="00342801">
        <w:rPr>
          <w:rFonts w:ascii="Times New Roman" w:eastAsia="Times New Roman" w:hAnsi="Times New Roman"/>
          <w:lang w:eastAsia="it-IT"/>
        </w:rPr>
        <w:t>N</w:t>
      </w:r>
      <w:r w:rsidRPr="00342801">
        <w:rPr>
          <w:rFonts w:ascii="Times New Roman" w:eastAsia="Times New Roman" w:hAnsi="Times New Roman"/>
          <w:lang w:eastAsia="it-IT"/>
        </w:rPr>
        <w:t>. 539).</w:t>
      </w:r>
    </w:p>
    <w:p w:rsidR="000B1BEB" w:rsidRPr="00342801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F67E41" w:rsidRPr="00342801" w:rsidRDefault="000B1BEB" w:rsidP="000B1BEB">
      <w:pPr>
        <w:jc w:val="both"/>
        <w:rPr>
          <w:rFonts w:ascii="Times New Roman" w:eastAsia="Times New Roman" w:hAnsi="Times New Roman"/>
          <w:lang w:eastAsia="it-IT"/>
        </w:rPr>
      </w:pPr>
      <w:r w:rsidRPr="00342801">
        <w:rPr>
          <w:rFonts w:ascii="Times New Roman" w:eastAsia="Times New Roman" w:hAnsi="Times New Roman"/>
          <w:lang w:eastAsia="it-IT"/>
        </w:rPr>
        <w:t>Os quarenta dias da Quaresma serão</w:t>
      </w:r>
      <w:r w:rsidR="00AA6E45" w:rsidRPr="00342801">
        <w:rPr>
          <w:rFonts w:ascii="Times New Roman" w:eastAsia="Times New Roman" w:hAnsi="Times New Roman"/>
          <w:lang w:eastAsia="it-IT"/>
        </w:rPr>
        <w:t>, por isso,</w:t>
      </w:r>
      <w:r w:rsidRPr="00342801">
        <w:rPr>
          <w:rFonts w:ascii="Times New Roman" w:eastAsia="Times New Roman" w:hAnsi="Times New Roman"/>
          <w:lang w:eastAsia="it-IT"/>
        </w:rPr>
        <w:t xml:space="preserve"> também o tempo propício para a renovação da fé e fidelidade </w:t>
      </w:r>
      <w:r w:rsidR="002006E3" w:rsidRPr="00342801">
        <w:rPr>
          <w:rFonts w:ascii="Times New Roman" w:eastAsia="Times New Roman" w:hAnsi="Times New Roman"/>
          <w:lang w:eastAsia="it-IT"/>
        </w:rPr>
        <w:t>a</w:t>
      </w:r>
      <w:r w:rsidRPr="00342801">
        <w:rPr>
          <w:rFonts w:ascii="Times New Roman" w:eastAsia="Times New Roman" w:hAnsi="Times New Roman"/>
          <w:lang w:eastAsia="it-IT"/>
        </w:rPr>
        <w:t xml:space="preserve"> Deus e </w:t>
      </w:r>
      <w:r w:rsidR="002006E3" w:rsidRPr="00342801">
        <w:rPr>
          <w:rFonts w:ascii="Times New Roman" w:eastAsia="Times New Roman" w:hAnsi="Times New Roman"/>
          <w:lang w:eastAsia="it-IT"/>
        </w:rPr>
        <w:t>ao</w:t>
      </w:r>
      <w:r w:rsidRPr="00342801">
        <w:rPr>
          <w:rFonts w:ascii="Times New Roman" w:eastAsia="Times New Roman" w:hAnsi="Times New Roman"/>
          <w:lang w:eastAsia="it-IT"/>
        </w:rPr>
        <w:t xml:space="preserve"> </w:t>
      </w:r>
      <w:r w:rsidR="002006E3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eu Filho, que é a </w:t>
      </w:r>
      <w:r w:rsidR="002006E3" w:rsidRPr="00342801">
        <w:rPr>
          <w:rFonts w:ascii="Times New Roman" w:eastAsia="Times New Roman" w:hAnsi="Times New Roman"/>
          <w:lang w:eastAsia="it-IT"/>
        </w:rPr>
        <w:t>“</w:t>
      </w:r>
      <w:r w:rsidRPr="00342801">
        <w:rPr>
          <w:rFonts w:ascii="Times New Roman" w:eastAsia="Times New Roman" w:hAnsi="Times New Roman"/>
          <w:lang w:eastAsia="it-IT"/>
        </w:rPr>
        <w:t>arma vencedora</w:t>
      </w:r>
      <w:r w:rsidR="002006E3" w:rsidRPr="00342801">
        <w:rPr>
          <w:rFonts w:ascii="Times New Roman" w:eastAsia="Times New Roman" w:hAnsi="Times New Roman"/>
          <w:lang w:eastAsia="it-IT"/>
        </w:rPr>
        <w:t>”</w:t>
      </w:r>
      <w:r w:rsidRPr="00342801">
        <w:rPr>
          <w:rFonts w:ascii="Times New Roman" w:eastAsia="Times New Roman" w:hAnsi="Times New Roman"/>
          <w:lang w:eastAsia="it-IT"/>
        </w:rPr>
        <w:t xml:space="preserve"> dos </w:t>
      </w:r>
      <w:r w:rsidR="002006E3" w:rsidRPr="00342801">
        <w:rPr>
          <w:rFonts w:ascii="Times New Roman" w:eastAsia="Times New Roman" w:hAnsi="Times New Roman"/>
          <w:lang w:eastAsia="it-IT"/>
        </w:rPr>
        <w:t>“</w:t>
      </w:r>
      <w:r w:rsidRPr="00342801">
        <w:rPr>
          <w:rFonts w:ascii="Times New Roman" w:eastAsia="Times New Roman" w:hAnsi="Times New Roman"/>
          <w:lang w:eastAsia="it-IT"/>
        </w:rPr>
        <w:t>filhos de Deus</w:t>
      </w:r>
      <w:r w:rsidR="002006E3" w:rsidRPr="00342801">
        <w:rPr>
          <w:rFonts w:ascii="Times New Roman" w:eastAsia="Times New Roman" w:hAnsi="Times New Roman"/>
          <w:lang w:eastAsia="it-IT"/>
        </w:rPr>
        <w:t>”</w:t>
      </w:r>
      <w:r w:rsidRPr="00342801">
        <w:rPr>
          <w:rFonts w:ascii="Times New Roman" w:eastAsia="Times New Roman" w:hAnsi="Times New Roman"/>
          <w:lang w:eastAsia="it-IT"/>
        </w:rPr>
        <w:t xml:space="preserve"> contra as tentações do mal, como </w:t>
      </w:r>
      <w:r w:rsidR="002006E3" w:rsidRPr="00342801">
        <w:rPr>
          <w:rFonts w:ascii="Times New Roman" w:eastAsia="Times New Roman" w:hAnsi="Times New Roman"/>
          <w:lang w:eastAsia="it-IT"/>
        </w:rPr>
        <w:t xml:space="preserve">o foi para </w:t>
      </w:r>
      <w:r w:rsidRPr="00342801">
        <w:rPr>
          <w:rFonts w:ascii="Times New Roman" w:eastAsia="Times New Roman" w:hAnsi="Times New Roman"/>
          <w:lang w:eastAsia="it-IT"/>
        </w:rPr>
        <w:t>Jesus. Esta atitude de fé/</w:t>
      </w:r>
      <w:r w:rsidR="002006E3" w:rsidRPr="00342801">
        <w:rPr>
          <w:rFonts w:ascii="Times New Roman" w:eastAsia="Times New Roman" w:hAnsi="Times New Roman"/>
          <w:lang w:eastAsia="it-IT"/>
        </w:rPr>
        <w:t>con</w:t>
      </w:r>
      <w:r w:rsidRPr="00342801">
        <w:rPr>
          <w:rFonts w:ascii="Times New Roman" w:eastAsia="Times New Roman" w:hAnsi="Times New Roman"/>
          <w:lang w:eastAsia="it-IT"/>
        </w:rPr>
        <w:t xml:space="preserve">fiança absoluta vem sobretudo da gratidão pelos benefícios que Deus concedeu </w:t>
      </w:r>
      <w:r w:rsidR="00432606" w:rsidRPr="00342801">
        <w:rPr>
          <w:rFonts w:ascii="Times New Roman" w:eastAsia="Times New Roman" w:hAnsi="Times New Roman"/>
          <w:lang w:eastAsia="it-IT"/>
        </w:rPr>
        <w:t>a</w:t>
      </w:r>
      <w:r w:rsidRPr="00342801">
        <w:rPr>
          <w:rFonts w:ascii="Times New Roman" w:eastAsia="Times New Roman" w:hAnsi="Times New Roman"/>
          <w:lang w:eastAsia="it-IT"/>
        </w:rPr>
        <w:t xml:space="preserve"> cada c</w:t>
      </w:r>
      <w:r w:rsidR="00AA6E45" w:rsidRPr="00342801">
        <w:rPr>
          <w:rFonts w:ascii="Times New Roman" w:eastAsia="Times New Roman" w:hAnsi="Times New Roman"/>
          <w:lang w:eastAsia="it-IT"/>
        </w:rPr>
        <w:t>rente</w:t>
      </w:r>
      <w:r w:rsidRPr="00342801">
        <w:rPr>
          <w:rFonts w:ascii="Times New Roman" w:eastAsia="Times New Roman" w:hAnsi="Times New Roman"/>
          <w:lang w:eastAsia="it-IT"/>
        </w:rPr>
        <w:t xml:space="preserve">, como vemos pela profissão de fé de cada membro do povo de Israel na primeira leitura. </w:t>
      </w:r>
      <w:r w:rsidR="00432606" w:rsidRPr="00342801">
        <w:rPr>
          <w:rFonts w:ascii="Times New Roman" w:eastAsia="Times New Roman" w:hAnsi="Times New Roman"/>
          <w:lang w:eastAsia="it-IT"/>
        </w:rPr>
        <w:t>Aliás,</w:t>
      </w:r>
      <w:r w:rsidRPr="00342801">
        <w:rPr>
          <w:rFonts w:ascii="Times New Roman" w:eastAsia="Times New Roman" w:hAnsi="Times New Roman"/>
          <w:lang w:eastAsia="it-IT"/>
        </w:rPr>
        <w:t xml:space="preserve"> </w:t>
      </w:r>
      <w:r w:rsidR="00432606" w:rsidRPr="00342801">
        <w:rPr>
          <w:rFonts w:ascii="Times New Roman" w:eastAsia="Times New Roman" w:hAnsi="Times New Roman"/>
          <w:lang w:eastAsia="it-IT"/>
        </w:rPr>
        <w:t xml:space="preserve">ela provém </w:t>
      </w:r>
      <w:r w:rsidRPr="00342801">
        <w:rPr>
          <w:rFonts w:ascii="Times New Roman" w:eastAsia="Times New Roman" w:hAnsi="Times New Roman"/>
          <w:lang w:eastAsia="it-IT"/>
        </w:rPr>
        <w:t xml:space="preserve">da gratidão pelo maior </w:t>
      </w:r>
      <w:r w:rsidR="00432606" w:rsidRPr="00342801">
        <w:rPr>
          <w:rFonts w:ascii="Times New Roman" w:eastAsia="Times New Roman" w:hAnsi="Times New Roman"/>
          <w:lang w:eastAsia="it-IT"/>
        </w:rPr>
        <w:t>dom</w:t>
      </w:r>
      <w:r w:rsidRPr="00342801">
        <w:rPr>
          <w:rFonts w:ascii="Times New Roman" w:eastAsia="Times New Roman" w:hAnsi="Times New Roman"/>
          <w:lang w:eastAsia="it-IT"/>
        </w:rPr>
        <w:t xml:space="preserve"> de Deus: Jesus Cristo</w:t>
      </w:r>
      <w:r w:rsidR="00432606" w:rsidRPr="00342801">
        <w:rPr>
          <w:rFonts w:ascii="Times New Roman" w:eastAsia="Times New Roman" w:hAnsi="Times New Roman"/>
          <w:lang w:eastAsia="it-IT"/>
        </w:rPr>
        <w:t>,</w:t>
      </w:r>
      <w:r w:rsidRPr="00342801">
        <w:rPr>
          <w:rFonts w:ascii="Times New Roman" w:eastAsia="Times New Roman" w:hAnsi="Times New Roman"/>
          <w:lang w:eastAsia="it-IT"/>
        </w:rPr>
        <w:t xml:space="preserve"> </w:t>
      </w:r>
      <w:r w:rsidR="00432606" w:rsidRPr="00342801">
        <w:rPr>
          <w:rFonts w:ascii="Times New Roman" w:eastAsia="Times New Roman" w:hAnsi="Times New Roman"/>
          <w:lang w:eastAsia="it-IT"/>
        </w:rPr>
        <w:t>S</w:t>
      </w:r>
      <w:r w:rsidRPr="00342801">
        <w:rPr>
          <w:rFonts w:ascii="Times New Roman" w:eastAsia="Times New Roman" w:hAnsi="Times New Roman"/>
          <w:lang w:eastAsia="it-IT"/>
        </w:rPr>
        <w:t xml:space="preserve">eu Filho, que morreu e ressuscitou no amor pela salvação do mundo. Com </w:t>
      </w:r>
      <w:r w:rsidR="00432606" w:rsidRPr="00342801">
        <w:rPr>
          <w:rFonts w:ascii="Times New Roman" w:eastAsia="Times New Roman" w:hAnsi="Times New Roman"/>
          <w:lang w:eastAsia="it-IT"/>
        </w:rPr>
        <w:t>E</w:t>
      </w:r>
      <w:r w:rsidRPr="00342801">
        <w:rPr>
          <w:rFonts w:ascii="Times New Roman" w:eastAsia="Times New Roman" w:hAnsi="Times New Roman"/>
          <w:lang w:eastAsia="it-IT"/>
        </w:rPr>
        <w:t>le e n</w:t>
      </w:r>
      <w:r w:rsidR="00432606" w:rsidRPr="00342801">
        <w:rPr>
          <w:rFonts w:ascii="Times New Roman" w:eastAsia="Times New Roman" w:hAnsi="Times New Roman"/>
          <w:lang w:eastAsia="it-IT"/>
        </w:rPr>
        <w:t>’E</w:t>
      </w:r>
      <w:r w:rsidRPr="00342801">
        <w:rPr>
          <w:rFonts w:ascii="Times New Roman" w:eastAsia="Times New Roman" w:hAnsi="Times New Roman"/>
          <w:lang w:eastAsia="it-IT"/>
        </w:rPr>
        <w:t>le, sob a orientação do Espírito Santo, embarcamos n</w:t>
      </w:r>
      <w:r w:rsidR="00432606" w:rsidRPr="00342801">
        <w:rPr>
          <w:rFonts w:ascii="Times New Roman" w:eastAsia="Times New Roman" w:hAnsi="Times New Roman"/>
          <w:lang w:eastAsia="it-IT"/>
        </w:rPr>
        <w:t>o caminho</w:t>
      </w:r>
      <w:r w:rsidRPr="00342801">
        <w:rPr>
          <w:rFonts w:ascii="Times New Roman" w:eastAsia="Times New Roman" w:hAnsi="Times New Roman"/>
          <w:lang w:eastAsia="it-IT"/>
        </w:rPr>
        <w:t xml:space="preserve"> quaresmal deste ano para viver com um espírito renovado a nossa vida e missão cristã que Deus nos </w:t>
      </w:r>
      <w:r w:rsidR="00AA6E45" w:rsidRPr="00342801">
        <w:rPr>
          <w:rFonts w:ascii="Times New Roman" w:eastAsia="Times New Roman" w:hAnsi="Times New Roman"/>
          <w:lang w:eastAsia="it-IT"/>
        </w:rPr>
        <w:t>confiou</w:t>
      </w:r>
      <w:r w:rsidRPr="00342801">
        <w:rPr>
          <w:rFonts w:ascii="Times New Roman" w:eastAsia="Times New Roman" w:hAnsi="Times New Roman"/>
          <w:lang w:eastAsia="it-IT"/>
        </w:rPr>
        <w:t xml:space="preserve"> em Cristo.</w:t>
      </w:r>
    </w:p>
    <w:p w:rsidR="007A23C1" w:rsidRPr="00342801" w:rsidRDefault="007A23C1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7A23C1" w:rsidRPr="00342801" w:rsidRDefault="007A23C1" w:rsidP="007A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i/>
          <w:iCs/>
          <w:sz w:val="20"/>
          <w:szCs w:val="20"/>
        </w:rPr>
      </w:pPr>
      <w:r w:rsidRPr="00342801">
        <w:rPr>
          <w:rFonts w:ascii="Times New Roman" w:hAnsi="Times New Roman"/>
          <w:i/>
          <w:iCs/>
          <w:sz w:val="20"/>
          <w:szCs w:val="20"/>
        </w:rPr>
        <w:t>Citações úteis:</w:t>
      </w:r>
    </w:p>
    <w:p w:rsidR="00DD79D3" w:rsidRPr="00342801" w:rsidRDefault="00EA758F" w:rsidP="00DD79D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42801">
        <w:rPr>
          <w:smallCaps/>
          <w:sz w:val="20"/>
          <w:szCs w:val="20"/>
        </w:rPr>
        <w:t>Papa Francisco</w:t>
      </w:r>
      <w:r w:rsidR="00DD79D3" w:rsidRPr="00342801">
        <w:rPr>
          <w:sz w:val="20"/>
          <w:szCs w:val="20"/>
        </w:rPr>
        <w:t xml:space="preserve">, </w:t>
      </w:r>
      <w:r w:rsidRPr="00342801">
        <w:rPr>
          <w:i/>
          <w:sz w:val="20"/>
          <w:szCs w:val="20"/>
        </w:rPr>
        <w:t>Homilia</w:t>
      </w:r>
      <w:r w:rsidRPr="00342801">
        <w:rPr>
          <w:sz w:val="20"/>
          <w:szCs w:val="20"/>
        </w:rPr>
        <w:t xml:space="preserve">, </w:t>
      </w:r>
      <w:r w:rsidR="00DD79D3" w:rsidRPr="00342801">
        <w:rPr>
          <w:sz w:val="20"/>
          <w:szCs w:val="20"/>
        </w:rPr>
        <w:t xml:space="preserve">SANTA MISSA, BÊNÇÃO E IMPOSIÇÃO DAS CINZAS </w:t>
      </w:r>
      <w:r w:rsidR="00DD79D3" w:rsidRPr="00342801">
        <w:rPr>
          <w:bCs/>
          <w:sz w:val="20"/>
          <w:szCs w:val="20"/>
        </w:rPr>
        <w:t>(</w:t>
      </w:r>
      <w:r w:rsidR="00DD79D3" w:rsidRPr="00342801">
        <w:rPr>
          <w:bCs/>
          <w:i/>
          <w:iCs/>
          <w:sz w:val="20"/>
          <w:szCs w:val="20"/>
        </w:rPr>
        <w:t xml:space="preserve">Basílica de São Pedro, 17 de </w:t>
      </w:r>
      <w:r w:rsidR="00342801">
        <w:rPr>
          <w:bCs/>
          <w:i/>
          <w:iCs/>
          <w:sz w:val="20"/>
          <w:szCs w:val="20"/>
        </w:rPr>
        <w:t>F</w:t>
      </w:r>
      <w:r w:rsidR="00DD79D3" w:rsidRPr="00342801">
        <w:rPr>
          <w:bCs/>
          <w:i/>
          <w:iCs/>
          <w:sz w:val="20"/>
          <w:szCs w:val="20"/>
        </w:rPr>
        <w:t>evereiro de 2021</w:t>
      </w:r>
      <w:r w:rsidR="00DD79D3" w:rsidRPr="00342801">
        <w:rPr>
          <w:bCs/>
          <w:sz w:val="20"/>
          <w:szCs w:val="20"/>
        </w:rPr>
        <w:t>)</w:t>
      </w:r>
    </w:p>
    <w:p w:rsidR="00DD79D3" w:rsidRPr="00342801" w:rsidRDefault="00DD79D3" w:rsidP="00DD79D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42801">
        <w:rPr>
          <w:sz w:val="20"/>
          <w:szCs w:val="20"/>
        </w:rPr>
        <w:t>A Quaresma não é compor um ramalhete espiritual; é discernir para onde está orientado o coração. Aqui está o centro da Quaresma: para onde está orientado o meu coração? Tentemos saber: Para onde me leva o «navegador» da minha vida, para Deus ou para mim mesmo? (…)</w:t>
      </w:r>
    </w:p>
    <w:p w:rsidR="00DD79D3" w:rsidRPr="00342801" w:rsidRDefault="00DD79D3" w:rsidP="00DD79D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42801">
        <w:rPr>
          <w:sz w:val="20"/>
          <w:szCs w:val="20"/>
        </w:rPr>
        <w:t>A palavra de Deus pede-nos para regressar ao Pai, pede-nos para voltar a Jesus, e somos chamados também a </w:t>
      </w:r>
      <w:r w:rsidRPr="00342801">
        <w:rPr>
          <w:i/>
          <w:iCs/>
          <w:sz w:val="20"/>
          <w:szCs w:val="20"/>
        </w:rPr>
        <w:t>regressar ao Espírito Santo</w:t>
      </w:r>
      <w:r w:rsidRPr="00342801">
        <w:rPr>
          <w:sz w:val="20"/>
          <w:szCs w:val="20"/>
        </w:rPr>
        <w:t>. As cinzas na cabeça lembram-nos que somos pó e em pó nos havemos de tornar. Mas, sobre este pó que somos nós, Deus soprou o seu Espírito de vida. Então não podemos viver seguindo o pó, indo atrás de coisas que hoje existem e amanhã desaparecem. Voltemos ao Espírito, Dador de vida! Voltemos ao Fogo que faz ressurgir as nossas cinzas, àquele Fogo que nos ensina a amar. Continuaremos sempre a ser pó, mas – como diz um hino litúrgico – pó enamorado. Voltemos a rezar ao Espírito Santo, redescubramos </w:t>
      </w:r>
      <w:r w:rsidRPr="00342801">
        <w:rPr>
          <w:i/>
          <w:iCs/>
          <w:sz w:val="20"/>
          <w:szCs w:val="20"/>
        </w:rPr>
        <w:t>o fogo do louvor</w:t>
      </w:r>
      <w:r w:rsidRPr="00342801">
        <w:rPr>
          <w:sz w:val="20"/>
          <w:szCs w:val="20"/>
        </w:rPr>
        <w:t>, que queima as cinzas das lamúrias e da resignação.</w:t>
      </w:r>
    </w:p>
    <w:p w:rsidR="00DD79D3" w:rsidRPr="00342801" w:rsidRDefault="00DD79D3" w:rsidP="00DD79D3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42801">
        <w:rPr>
          <w:sz w:val="20"/>
          <w:szCs w:val="20"/>
        </w:rPr>
        <w:t>Irmãos e irmãs, esta nossa </w:t>
      </w:r>
      <w:r w:rsidRPr="00342801">
        <w:rPr>
          <w:i/>
          <w:iCs/>
          <w:sz w:val="20"/>
          <w:szCs w:val="20"/>
        </w:rPr>
        <w:t>viagem de regresso</w:t>
      </w:r>
      <w:r w:rsidRPr="00342801">
        <w:rPr>
          <w:sz w:val="20"/>
          <w:szCs w:val="20"/>
        </w:rPr>
        <w:t> a Deus só é possível, porque houve </w:t>
      </w:r>
      <w:r w:rsidRPr="00342801">
        <w:rPr>
          <w:i/>
          <w:iCs/>
          <w:sz w:val="20"/>
          <w:szCs w:val="20"/>
        </w:rPr>
        <w:t xml:space="preserve">a </w:t>
      </w:r>
      <w:r w:rsidR="006D437A">
        <w:rPr>
          <w:i/>
          <w:iCs/>
          <w:sz w:val="20"/>
          <w:szCs w:val="20"/>
        </w:rPr>
        <w:t>S</w:t>
      </w:r>
      <w:r w:rsidRPr="00342801">
        <w:rPr>
          <w:i/>
          <w:iCs/>
          <w:sz w:val="20"/>
          <w:szCs w:val="20"/>
        </w:rPr>
        <w:t>ua vinda até junto de nós</w:t>
      </w:r>
      <w:r w:rsidRPr="00342801">
        <w:rPr>
          <w:sz w:val="20"/>
          <w:szCs w:val="20"/>
        </w:rPr>
        <w:t>. Caso contrário, não teria sido possível. (…)</w:t>
      </w:r>
      <w:r w:rsidR="00D23533" w:rsidRPr="00342801">
        <w:rPr>
          <w:sz w:val="20"/>
          <w:szCs w:val="20"/>
        </w:rPr>
        <w:t xml:space="preserve"> </w:t>
      </w:r>
      <w:r w:rsidRPr="00342801">
        <w:rPr>
          <w:sz w:val="20"/>
          <w:szCs w:val="20"/>
        </w:rPr>
        <w:t>O Pai que nos chama a voltar é Aquele que sai de casa e vem procurar-nos; o Senhor que nos cura é Aquele que Se deixou ferir na cruz; o Espírito que nos faz mudar de vida é Aquele que sopra com força e suavidade sobre o nosso pó.</w:t>
      </w:r>
    </w:p>
    <w:p w:rsidR="001F729D" w:rsidRPr="00342801" w:rsidRDefault="00EA758F" w:rsidP="001F729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42801">
        <w:rPr>
          <w:smallCaps/>
          <w:sz w:val="20"/>
          <w:szCs w:val="20"/>
        </w:rPr>
        <w:t>CATECISMO DA IGREJA CATÓLICA</w:t>
      </w:r>
      <w:r w:rsidRPr="00342801">
        <w:rPr>
          <w:sz w:val="20"/>
          <w:szCs w:val="20"/>
        </w:rPr>
        <w:t xml:space="preserve"> </w:t>
      </w:r>
      <w:r w:rsidR="001F729D" w:rsidRPr="00342801">
        <w:rPr>
          <w:bCs/>
          <w:sz w:val="20"/>
          <w:szCs w:val="20"/>
        </w:rPr>
        <w:t>(n. 540)</w:t>
      </w:r>
    </w:p>
    <w:p w:rsidR="001F729D" w:rsidRPr="00342801" w:rsidRDefault="001F729D" w:rsidP="001F729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342801">
        <w:rPr>
          <w:sz w:val="20"/>
          <w:szCs w:val="20"/>
        </w:rPr>
        <w:t>A tentação de Jesus manifesta a maneira própria de o Filho de Deus ser Messias, ao contrário da que Lhe propõe Satanás e que os homens desejam atribuir-Lhe. Foi por isso que Cristo venceu o Tentador, </w:t>
      </w:r>
      <w:r w:rsidRPr="00342801">
        <w:rPr>
          <w:i/>
          <w:iCs/>
          <w:sz w:val="20"/>
          <w:szCs w:val="20"/>
        </w:rPr>
        <w:t>por nós: </w:t>
      </w:r>
      <w:r w:rsidRPr="00342801">
        <w:rPr>
          <w:sz w:val="20"/>
          <w:szCs w:val="20"/>
        </w:rPr>
        <w:t>«Nós não temos um sumo-sacerdote incapaz de se compadecer das nossas fraquezas; temos um, que possui a experiência de todas as provações, tal como nós, com excepção do pecado» </w:t>
      </w:r>
      <w:r w:rsidRPr="00342801">
        <w:rPr>
          <w:i/>
          <w:iCs/>
          <w:sz w:val="20"/>
          <w:szCs w:val="20"/>
        </w:rPr>
        <w:t>(Heb </w:t>
      </w:r>
      <w:r w:rsidRPr="00342801">
        <w:rPr>
          <w:sz w:val="20"/>
          <w:szCs w:val="20"/>
        </w:rPr>
        <w:t>4, 15). Todos os anos, pelos quarenta dias da </w:t>
      </w:r>
      <w:r w:rsidRPr="00342801">
        <w:rPr>
          <w:i/>
          <w:iCs/>
          <w:sz w:val="20"/>
          <w:szCs w:val="20"/>
        </w:rPr>
        <w:t>Grande Quaresma, </w:t>
      </w:r>
      <w:r w:rsidRPr="00342801">
        <w:rPr>
          <w:sz w:val="20"/>
          <w:szCs w:val="20"/>
        </w:rPr>
        <w:t>a Igreja une-se ao mistério de Jesus no deserto.</w:t>
      </w:r>
    </w:p>
    <w:p w:rsidR="007A23C1" w:rsidRPr="00342801" w:rsidRDefault="007A23C1" w:rsidP="007A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Pr="00342801">
        <w:rPr>
          <w:rFonts w:ascii="Times New Roman" w:eastAsia="Times New Roman" w:hAnsi="Times New Roman"/>
          <w:smallCaps/>
          <w:sz w:val="20"/>
          <w:szCs w:val="20"/>
          <w:lang w:eastAsia="it-IT"/>
        </w:rPr>
        <w:t>Liturgia das Horas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342801">
        <w:rPr>
          <w:rFonts w:ascii="Times New Roman" w:eastAsia="Times New Roman" w:hAnsi="Times New Roman"/>
          <w:bCs/>
          <w:sz w:val="20"/>
          <w:szCs w:val="20"/>
          <w:lang w:eastAsia="it-IT"/>
        </w:rPr>
        <w:t>(</w:t>
      </w:r>
      <w:r w:rsidRPr="00342801">
        <w:rPr>
          <w:rFonts w:ascii="Times New Roman" w:eastAsia="Times New Roman" w:hAnsi="Times New Roman"/>
          <w:bCs/>
          <w:i/>
          <w:iCs/>
          <w:sz w:val="20"/>
          <w:szCs w:val="20"/>
          <w:lang w:eastAsia="it-IT"/>
        </w:rPr>
        <w:t>Quarta-feira de Cinzas, Laudes, Preces</w:t>
      </w:r>
      <w:r w:rsidRPr="00342801">
        <w:rPr>
          <w:rFonts w:ascii="Times New Roman" w:eastAsia="Times New Roman" w:hAnsi="Times New Roman"/>
          <w:bCs/>
          <w:sz w:val="20"/>
          <w:szCs w:val="20"/>
          <w:lang w:eastAsia="it-IT"/>
        </w:rPr>
        <w:t>)</w:t>
      </w:r>
    </w:p>
    <w:p w:rsidR="007A23C1" w:rsidRPr="00342801" w:rsidRDefault="007A23C1" w:rsidP="007A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rPr>
          <w:rFonts w:ascii="Times New Roman" w:eastAsia="Times New Roman" w:hAnsi="Times New Roman"/>
          <w:sz w:val="20"/>
          <w:szCs w:val="20"/>
          <w:lang w:eastAsia="it-IT"/>
        </w:rPr>
      </w:pP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>Dêmos graças a Deus Pai, que nos concede o dom de iniciar hoje o tempo quaresmal. Supliquemos-Lhe que</w:t>
      </w:r>
      <w:r w:rsidR="006D437A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 durante estes dias de salvação</w:t>
      </w:r>
      <w:r w:rsidR="006D437A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 purifique os nossos corações e os confirme na caridade, mediante a acção do Espírito Santo. Digamos confiadamente: </w:t>
      </w:r>
      <w:r w:rsidRPr="00342801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Dai-nos, Senhor, o vosso Espírito Santo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:rsidR="007A23C1" w:rsidRPr="00342801" w:rsidRDefault="007A23C1" w:rsidP="007A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rPr>
          <w:rFonts w:ascii="Times New Roman" w:eastAsia="Times New Roman" w:hAnsi="Times New Roman"/>
          <w:sz w:val="20"/>
          <w:szCs w:val="20"/>
          <w:lang w:eastAsia="it-IT"/>
        </w:rPr>
      </w:pP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— Ensinai-nos a saciar o nosso espírito, com a palavra que sai da </w:t>
      </w:r>
      <w:r w:rsidR="006D437A">
        <w:rPr>
          <w:rFonts w:ascii="Times New Roman" w:eastAsia="Times New Roman" w:hAnsi="Times New Roman"/>
          <w:sz w:val="20"/>
          <w:szCs w:val="20"/>
          <w:lang w:eastAsia="it-IT"/>
        </w:rPr>
        <w:t>V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ossa boca. </w:t>
      </w:r>
      <w:r w:rsidRPr="00342801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 xml:space="preserve">Dai-nos, Senhor, o </w:t>
      </w:r>
      <w:r w:rsidR="006D437A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V</w:t>
      </w:r>
      <w:r w:rsidRPr="00342801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osso Espírito Santo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:rsidR="007A23C1" w:rsidRPr="00342801" w:rsidRDefault="007A23C1" w:rsidP="007A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240" w:afterAutospacing="1"/>
        <w:rPr>
          <w:rFonts w:ascii="Times New Roman" w:eastAsia="Times New Roman" w:hAnsi="Times New Roman"/>
          <w:sz w:val="20"/>
          <w:szCs w:val="20"/>
          <w:lang w:eastAsia="it-IT"/>
        </w:rPr>
      </w:pP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— Ajudai-nos a trazer sempre em nossos corpos a imagem da paixão de </w:t>
      </w:r>
      <w:r w:rsidR="006D437A">
        <w:rPr>
          <w:rFonts w:ascii="Times New Roman" w:eastAsia="Times New Roman" w:hAnsi="Times New Roman"/>
          <w:sz w:val="20"/>
          <w:szCs w:val="20"/>
          <w:lang w:eastAsia="it-IT"/>
        </w:rPr>
        <w:t>V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osso Filho, Vós que nos destes a vida no </w:t>
      </w:r>
      <w:r w:rsidR="006D437A"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 xml:space="preserve">eu Corpo. </w:t>
      </w:r>
      <w:r w:rsidRPr="00342801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 xml:space="preserve">Dai-nos, Senhor, o </w:t>
      </w:r>
      <w:r w:rsidR="006D437A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V</w:t>
      </w:r>
      <w:r w:rsidRPr="00342801">
        <w:rPr>
          <w:rFonts w:ascii="Times New Roman" w:eastAsia="Times New Roman" w:hAnsi="Times New Roman"/>
          <w:i/>
          <w:iCs/>
          <w:sz w:val="20"/>
          <w:szCs w:val="20"/>
          <w:lang w:eastAsia="it-IT"/>
        </w:rPr>
        <w:t>osso Espírito Santo</w:t>
      </w:r>
      <w:r w:rsidRPr="00342801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:rsidR="007A23C1" w:rsidRPr="00342801" w:rsidRDefault="007A23C1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7A23C1" w:rsidRPr="00342801" w:rsidRDefault="007A23C1" w:rsidP="000B1BEB">
      <w:pPr>
        <w:jc w:val="both"/>
        <w:rPr>
          <w:rFonts w:ascii="Times New Roman" w:eastAsia="Times New Roman" w:hAnsi="Times New Roman"/>
          <w:lang w:eastAsia="it-IT"/>
        </w:rPr>
      </w:pPr>
    </w:p>
    <w:p w:rsidR="007A23C1" w:rsidRPr="00342801" w:rsidRDefault="007A23C1" w:rsidP="000B1BEB">
      <w:pPr>
        <w:jc w:val="both"/>
      </w:pPr>
    </w:p>
    <w:sectPr w:rsidR="007A23C1" w:rsidRPr="00342801" w:rsidSect="00EE0A5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4B" w:rsidRDefault="00683E4B" w:rsidP="00C21FFE">
      <w:r>
        <w:separator/>
      </w:r>
    </w:p>
  </w:endnote>
  <w:endnote w:type="continuationSeparator" w:id="0">
    <w:p w:rsidR="00683E4B" w:rsidRDefault="00683E4B" w:rsidP="00C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4B" w:rsidRDefault="00683E4B" w:rsidP="00C21FFE">
      <w:r>
        <w:separator/>
      </w:r>
    </w:p>
  </w:footnote>
  <w:footnote w:type="continuationSeparator" w:id="0">
    <w:p w:rsidR="00683E4B" w:rsidRDefault="00683E4B" w:rsidP="00C2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1E" w:rsidRPr="00611B03" w:rsidRDefault="00EA758F" w:rsidP="00A409E7">
    <w:pPr>
      <w:pBdr>
        <w:bottom w:val="single" w:sz="4" w:space="1" w:color="auto"/>
      </w:pBdr>
      <w:tabs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 w:rsidRPr="00EA758F">
      <w:rPr>
        <w:rFonts w:ascii="Times New Roman" w:hAnsi="Times New Roman"/>
        <w:i/>
        <w:sz w:val="16"/>
        <w:szCs w:val="16"/>
      </w:rPr>
      <w:t xml:space="preserve">União Missionária Pontifícia – D.A.N. </w:t>
    </w:r>
    <w:r w:rsidR="00C66C1E" w:rsidRPr="00611B03">
      <w:rPr>
        <w:rFonts w:ascii="Times New Roman" w:hAnsi="Times New Roman"/>
        <w:i/>
        <w:sz w:val="16"/>
        <w:szCs w:val="16"/>
      </w:rPr>
      <w:t>Nguyen – Ano C – Coment</w:t>
    </w:r>
    <w:r w:rsidR="00C66C1E">
      <w:rPr>
        <w:rFonts w:ascii="Times New Roman" w:hAnsi="Times New Roman"/>
        <w:i/>
        <w:sz w:val="16"/>
        <w:szCs w:val="16"/>
      </w:rPr>
      <w:t>ário I Domingo da Quaresma</w:t>
    </w:r>
    <w:r w:rsidR="00C66C1E" w:rsidRPr="00611B03">
      <w:rPr>
        <w:rFonts w:ascii="Times New Roman" w:hAnsi="Times New Roman"/>
        <w:i/>
        <w:sz w:val="16"/>
        <w:szCs w:val="16"/>
      </w:rPr>
      <w:tab/>
    </w:r>
    <w:r w:rsidR="00C66C1E" w:rsidRPr="00611B03">
      <w:rPr>
        <w:rFonts w:ascii="Times New Roman" w:hAnsi="Times New Roman"/>
        <w:sz w:val="16"/>
        <w:szCs w:val="16"/>
      </w:rPr>
      <w:fldChar w:fldCharType="begin"/>
    </w:r>
    <w:r w:rsidR="00C66C1E" w:rsidRPr="00611B03">
      <w:rPr>
        <w:rFonts w:ascii="Times New Roman" w:hAnsi="Times New Roman"/>
        <w:sz w:val="16"/>
        <w:szCs w:val="16"/>
      </w:rPr>
      <w:instrText>PAGE   \* MERGEFORMAT</w:instrText>
    </w:r>
    <w:r w:rsidR="00C66C1E" w:rsidRPr="00611B03">
      <w:rPr>
        <w:rFonts w:ascii="Times New Roman" w:hAnsi="Times New Roman"/>
        <w:sz w:val="16"/>
        <w:szCs w:val="16"/>
      </w:rPr>
      <w:fldChar w:fldCharType="separate"/>
    </w:r>
    <w:r w:rsidR="003C611C">
      <w:rPr>
        <w:rFonts w:ascii="Times New Roman" w:hAnsi="Times New Roman"/>
        <w:noProof/>
        <w:sz w:val="16"/>
        <w:szCs w:val="16"/>
      </w:rPr>
      <w:t>2</w:t>
    </w:r>
    <w:r w:rsidR="00C66C1E" w:rsidRPr="00611B03">
      <w:rPr>
        <w:rFonts w:ascii="Times New Roman" w:hAnsi="Times New Roman"/>
        <w:sz w:val="16"/>
        <w:szCs w:val="16"/>
      </w:rPr>
      <w:fldChar w:fldCharType="end"/>
    </w:r>
  </w:p>
  <w:p w:rsidR="00C66C1E" w:rsidRPr="00A409E7" w:rsidRDefault="00C66C1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220A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E41"/>
    <w:rsid w:val="00011805"/>
    <w:rsid w:val="00037DC6"/>
    <w:rsid w:val="000542D6"/>
    <w:rsid w:val="00086B0F"/>
    <w:rsid w:val="00091409"/>
    <w:rsid w:val="000B1BEB"/>
    <w:rsid w:val="00124F4B"/>
    <w:rsid w:val="001326C8"/>
    <w:rsid w:val="00185D3F"/>
    <w:rsid w:val="001A02CC"/>
    <w:rsid w:val="001C26E0"/>
    <w:rsid w:val="001D089F"/>
    <w:rsid w:val="001D373A"/>
    <w:rsid w:val="001D7930"/>
    <w:rsid w:val="001F729D"/>
    <w:rsid w:val="002006E3"/>
    <w:rsid w:val="0021293A"/>
    <w:rsid w:val="00213DD6"/>
    <w:rsid w:val="00230B72"/>
    <w:rsid w:val="002319B7"/>
    <w:rsid w:val="00233E69"/>
    <w:rsid w:val="00242988"/>
    <w:rsid w:val="0026702C"/>
    <w:rsid w:val="00275BE0"/>
    <w:rsid w:val="002A6872"/>
    <w:rsid w:val="002D0605"/>
    <w:rsid w:val="002E5B1E"/>
    <w:rsid w:val="00342801"/>
    <w:rsid w:val="00354C02"/>
    <w:rsid w:val="0036266F"/>
    <w:rsid w:val="003B691B"/>
    <w:rsid w:val="003C131D"/>
    <w:rsid w:val="003C611C"/>
    <w:rsid w:val="00421018"/>
    <w:rsid w:val="00431505"/>
    <w:rsid w:val="0043198B"/>
    <w:rsid w:val="00432606"/>
    <w:rsid w:val="00452334"/>
    <w:rsid w:val="00456704"/>
    <w:rsid w:val="00466C5A"/>
    <w:rsid w:val="004803BB"/>
    <w:rsid w:val="004826B0"/>
    <w:rsid w:val="004C119C"/>
    <w:rsid w:val="005044A8"/>
    <w:rsid w:val="00511277"/>
    <w:rsid w:val="00513951"/>
    <w:rsid w:val="00523DAD"/>
    <w:rsid w:val="005251A1"/>
    <w:rsid w:val="00526BBD"/>
    <w:rsid w:val="005359E5"/>
    <w:rsid w:val="005A25E4"/>
    <w:rsid w:val="005E3426"/>
    <w:rsid w:val="005E6215"/>
    <w:rsid w:val="005F5F98"/>
    <w:rsid w:val="0060310C"/>
    <w:rsid w:val="006056CA"/>
    <w:rsid w:val="00630155"/>
    <w:rsid w:val="006321B5"/>
    <w:rsid w:val="00640AA0"/>
    <w:rsid w:val="00647749"/>
    <w:rsid w:val="00683E4B"/>
    <w:rsid w:val="006935B2"/>
    <w:rsid w:val="00693E4E"/>
    <w:rsid w:val="006C508F"/>
    <w:rsid w:val="006D437A"/>
    <w:rsid w:val="006D4BD6"/>
    <w:rsid w:val="007054F7"/>
    <w:rsid w:val="00727B71"/>
    <w:rsid w:val="007735D8"/>
    <w:rsid w:val="00773E20"/>
    <w:rsid w:val="00797C2D"/>
    <w:rsid w:val="007A23C1"/>
    <w:rsid w:val="007C62FD"/>
    <w:rsid w:val="007E2D1D"/>
    <w:rsid w:val="00820806"/>
    <w:rsid w:val="0083237E"/>
    <w:rsid w:val="00847ED8"/>
    <w:rsid w:val="0086294C"/>
    <w:rsid w:val="00864604"/>
    <w:rsid w:val="00866FE1"/>
    <w:rsid w:val="0088277F"/>
    <w:rsid w:val="008A65A1"/>
    <w:rsid w:val="008B0022"/>
    <w:rsid w:val="008F1817"/>
    <w:rsid w:val="009276D5"/>
    <w:rsid w:val="00935FDB"/>
    <w:rsid w:val="00940FCF"/>
    <w:rsid w:val="009A28F5"/>
    <w:rsid w:val="009B2921"/>
    <w:rsid w:val="009B556A"/>
    <w:rsid w:val="009E4D79"/>
    <w:rsid w:val="009E5614"/>
    <w:rsid w:val="00A16DAE"/>
    <w:rsid w:val="00A409E7"/>
    <w:rsid w:val="00A41354"/>
    <w:rsid w:val="00A56153"/>
    <w:rsid w:val="00A5783E"/>
    <w:rsid w:val="00A616CE"/>
    <w:rsid w:val="00A769B2"/>
    <w:rsid w:val="00A921F3"/>
    <w:rsid w:val="00A933DA"/>
    <w:rsid w:val="00AA6E45"/>
    <w:rsid w:val="00AC1922"/>
    <w:rsid w:val="00AC5373"/>
    <w:rsid w:val="00AE1B81"/>
    <w:rsid w:val="00AF7F11"/>
    <w:rsid w:val="00B20478"/>
    <w:rsid w:val="00B3398D"/>
    <w:rsid w:val="00B5022B"/>
    <w:rsid w:val="00B71AFB"/>
    <w:rsid w:val="00B82B82"/>
    <w:rsid w:val="00BC3D77"/>
    <w:rsid w:val="00BE138F"/>
    <w:rsid w:val="00BF0A65"/>
    <w:rsid w:val="00C019D3"/>
    <w:rsid w:val="00C200E5"/>
    <w:rsid w:val="00C21FFE"/>
    <w:rsid w:val="00C25072"/>
    <w:rsid w:val="00C56370"/>
    <w:rsid w:val="00C61E47"/>
    <w:rsid w:val="00C66C1E"/>
    <w:rsid w:val="00C73EAA"/>
    <w:rsid w:val="00C96183"/>
    <w:rsid w:val="00C9693E"/>
    <w:rsid w:val="00CA5888"/>
    <w:rsid w:val="00CC2411"/>
    <w:rsid w:val="00D23533"/>
    <w:rsid w:val="00D23E5C"/>
    <w:rsid w:val="00D349D7"/>
    <w:rsid w:val="00D47AD3"/>
    <w:rsid w:val="00D931E3"/>
    <w:rsid w:val="00DB2887"/>
    <w:rsid w:val="00DB2B67"/>
    <w:rsid w:val="00DD79D3"/>
    <w:rsid w:val="00E02A18"/>
    <w:rsid w:val="00E049A5"/>
    <w:rsid w:val="00E11649"/>
    <w:rsid w:val="00E33210"/>
    <w:rsid w:val="00E360BC"/>
    <w:rsid w:val="00E435FC"/>
    <w:rsid w:val="00E56033"/>
    <w:rsid w:val="00E5755E"/>
    <w:rsid w:val="00EA4C58"/>
    <w:rsid w:val="00EA758F"/>
    <w:rsid w:val="00ED0D6F"/>
    <w:rsid w:val="00ED7E13"/>
    <w:rsid w:val="00EE0A50"/>
    <w:rsid w:val="00EF7473"/>
    <w:rsid w:val="00F17B14"/>
    <w:rsid w:val="00F600D7"/>
    <w:rsid w:val="00F67E41"/>
    <w:rsid w:val="00F71008"/>
    <w:rsid w:val="00F87A9C"/>
    <w:rsid w:val="00FA30A2"/>
    <w:rsid w:val="00FB71A5"/>
    <w:rsid w:val="00FB7EAA"/>
    <w:rsid w:val="00FE5230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115A813-58ED-4804-B5AC-15E85DC0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pt-P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7E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semiHidden/>
    <w:unhideWhenUsed/>
    <w:rsid w:val="00F67E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21FFE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21FFE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8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A6872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uiPriority w:val="99"/>
    <w:semiHidden/>
    <w:unhideWhenUsed/>
    <w:rsid w:val="006935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35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935B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35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935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2159</Words>
  <Characters>12309</Characters>
  <Application>Microsoft Office Word</Application>
  <DocSecurity>0</DocSecurity>
  <Lines>102</Lines>
  <Paragraphs>28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Simona Leonardi</cp:lastModifiedBy>
  <cp:revision>2</cp:revision>
  <dcterms:created xsi:type="dcterms:W3CDTF">2025-03-04T07:05:00Z</dcterms:created>
  <dcterms:modified xsi:type="dcterms:W3CDTF">2025-03-04T07:05:00Z</dcterms:modified>
</cp:coreProperties>
</file>