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/>
          <w:bCs/>
          <w:color w:val="FF0000"/>
          <w:lang w:val="pt-PT"/>
        </w:rPr>
        <w:t xml:space="preserve">MISSA DA VIGÍLIA DE NATAL 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Cs/>
          <w:color w:val="FF0000"/>
          <w:lang w:val="pt-PT"/>
        </w:rPr>
        <w:t>Natal do Senhor (Ano A</w:t>
      </w:r>
      <w:r w:rsidR="0082745B">
        <w:rPr>
          <w:rFonts w:ascii="Times New Roman" w:hAnsi="Times New Roman" w:cs="Times New Roman"/>
          <w:bCs/>
          <w:color w:val="FF0000"/>
          <w:lang w:val="pt-PT"/>
        </w:rPr>
        <w:t>-B-C</w:t>
      </w:r>
      <w:r w:rsidRPr="005727FD">
        <w:rPr>
          <w:rFonts w:ascii="Times New Roman" w:hAnsi="Times New Roman" w:cs="Times New Roman"/>
          <w:bCs/>
          <w:color w:val="FF0000"/>
          <w:lang w:val="pt-PT"/>
        </w:rPr>
        <w:t xml:space="preserve">) 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lang w:val="pt-PT"/>
        </w:rPr>
      </w:pPr>
      <w:r w:rsidRPr="005727FD">
        <w:rPr>
          <w:rFonts w:ascii="Times New Roman" w:hAnsi="Times New Roman" w:cs="Times New Roman"/>
          <w:bCs/>
          <w:i/>
          <w:color w:val="000000"/>
          <w:lang w:val="pt-PT"/>
        </w:rPr>
        <w:t>Senhor, eu cantarei eternamente o vosso amor!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lang w:val="pt-PT"/>
        </w:rPr>
      </w:pPr>
      <w:r w:rsidRPr="00F549AD">
        <w:rPr>
          <w:rFonts w:ascii="Times New Roman" w:hAnsi="Times New Roman" w:cs="Times New Roman"/>
          <w:i/>
          <w:lang w:val="pt-PT"/>
        </w:rPr>
        <w:t>Is</w:t>
      </w:r>
      <w:r w:rsidRPr="005727FD">
        <w:rPr>
          <w:rFonts w:ascii="Times New Roman" w:hAnsi="Times New Roman" w:cs="Times New Roman"/>
          <w:lang w:val="pt-PT"/>
        </w:rPr>
        <w:t xml:space="preserve"> 62,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 xml:space="preserve">1-5; </w:t>
      </w:r>
      <w:r w:rsidRPr="00F549AD">
        <w:rPr>
          <w:rFonts w:ascii="Times New Roman" w:hAnsi="Times New Roman" w:cs="Times New Roman"/>
          <w:i/>
          <w:lang w:val="pt-PT"/>
        </w:rPr>
        <w:t>Sl</w:t>
      </w:r>
      <w:r w:rsidRPr="005727FD">
        <w:rPr>
          <w:rFonts w:ascii="Times New Roman" w:hAnsi="Times New Roman" w:cs="Times New Roman"/>
          <w:lang w:val="pt-PT"/>
        </w:rPr>
        <w:t xml:space="preserve"> 88; </w:t>
      </w:r>
      <w:r w:rsidRPr="00F549AD">
        <w:rPr>
          <w:rFonts w:ascii="Times New Roman" w:hAnsi="Times New Roman" w:cs="Times New Roman"/>
          <w:i/>
          <w:lang w:val="pt-PT"/>
        </w:rPr>
        <w:t>At</w:t>
      </w:r>
      <w:r w:rsidRPr="005727FD">
        <w:rPr>
          <w:rFonts w:ascii="Times New Roman" w:hAnsi="Times New Roman" w:cs="Times New Roman"/>
          <w:lang w:val="pt-PT"/>
        </w:rPr>
        <w:t xml:space="preserve"> 13,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 xml:space="preserve">16-17.22-25; </w:t>
      </w:r>
      <w:r w:rsidRPr="00F549AD">
        <w:rPr>
          <w:rFonts w:ascii="Times New Roman" w:hAnsi="Times New Roman" w:cs="Times New Roman"/>
          <w:i/>
          <w:lang w:val="pt-PT"/>
        </w:rPr>
        <w:t>Mt</w:t>
      </w:r>
      <w:r w:rsidRPr="005727FD">
        <w:rPr>
          <w:rFonts w:ascii="Times New Roman" w:hAnsi="Times New Roman" w:cs="Times New Roman"/>
          <w:lang w:val="pt-PT"/>
        </w:rPr>
        <w:t xml:space="preserve"> 1,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>1-25</w:t>
      </w:r>
    </w:p>
    <w:p w:rsidR="005727FD" w:rsidRPr="005727FD" w:rsidRDefault="005727FD" w:rsidP="005727FD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8A0000"/>
          <w:u w:val="single"/>
          <w:lang w:val="pt-PT" w:eastAsia="it-IT"/>
        </w:rPr>
      </w:pP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/>
          <w:bCs/>
          <w:color w:val="FF0000"/>
          <w:lang w:val="pt-PT"/>
        </w:rPr>
        <w:t>MISSA DA MEIA-NOITE DE NATAL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Cs/>
          <w:color w:val="FF0000"/>
          <w:lang w:val="pt-PT"/>
        </w:rPr>
        <w:t>Natal do Senhor (Ano A</w:t>
      </w:r>
      <w:r w:rsidR="0082745B">
        <w:rPr>
          <w:rFonts w:ascii="Times New Roman" w:hAnsi="Times New Roman" w:cs="Times New Roman"/>
          <w:bCs/>
          <w:color w:val="FF0000"/>
          <w:lang w:val="pt-PT"/>
        </w:rPr>
        <w:t>-B-C</w:t>
      </w:r>
      <w:r w:rsidRPr="005727FD">
        <w:rPr>
          <w:rFonts w:ascii="Times New Roman" w:hAnsi="Times New Roman" w:cs="Times New Roman"/>
          <w:bCs/>
          <w:color w:val="FF0000"/>
          <w:lang w:val="pt-PT"/>
        </w:rPr>
        <w:t xml:space="preserve">) 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i/>
          <w:color w:val="000000"/>
          <w:lang w:val="pt-PT"/>
        </w:rPr>
      </w:pPr>
      <w:r w:rsidRPr="005727FD">
        <w:rPr>
          <w:rFonts w:ascii="Times New Roman" w:hAnsi="Times New Roman" w:cs="Times New Roman"/>
          <w:bCs/>
          <w:i/>
          <w:color w:val="000000"/>
          <w:lang w:val="pt-PT"/>
        </w:rPr>
        <w:t>Hoje nasceu para nós o Salvador, que é Cristo o Senhor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lang w:val="pt-PT"/>
        </w:rPr>
      </w:pPr>
      <w:r w:rsidRPr="00F549AD">
        <w:rPr>
          <w:rFonts w:ascii="Times New Roman" w:hAnsi="Times New Roman" w:cs="Times New Roman"/>
          <w:i/>
          <w:lang w:val="pt-PT"/>
        </w:rPr>
        <w:t>Is</w:t>
      </w:r>
      <w:r w:rsidRPr="005727FD">
        <w:rPr>
          <w:rFonts w:ascii="Times New Roman" w:hAnsi="Times New Roman" w:cs="Times New Roman"/>
          <w:lang w:val="pt-PT"/>
        </w:rPr>
        <w:t xml:space="preserve"> 9,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 xml:space="preserve">1-6; </w:t>
      </w:r>
      <w:r w:rsidRPr="00F549AD">
        <w:rPr>
          <w:rFonts w:ascii="Times New Roman" w:hAnsi="Times New Roman" w:cs="Times New Roman"/>
          <w:i/>
          <w:lang w:val="pt-PT"/>
        </w:rPr>
        <w:t>Sl</w:t>
      </w:r>
      <w:r w:rsidRPr="005727FD">
        <w:rPr>
          <w:rFonts w:ascii="Times New Roman" w:hAnsi="Times New Roman" w:cs="Times New Roman"/>
          <w:lang w:val="pt-PT"/>
        </w:rPr>
        <w:t xml:space="preserve"> 95; </w:t>
      </w:r>
      <w:r w:rsidRPr="00F549AD">
        <w:rPr>
          <w:rFonts w:ascii="Times New Roman" w:hAnsi="Times New Roman" w:cs="Times New Roman"/>
          <w:i/>
          <w:lang w:val="pt-PT"/>
        </w:rPr>
        <w:t>Tt</w:t>
      </w:r>
      <w:r w:rsidRPr="005727FD">
        <w:rPr>
          <w:rFonts w:ascii="Times New Roman" w:hAnsi="Times New Roman" w:cs="Times New Roman"/>
          <w:lang w:val="pt-PT"/>
        </w:rPr>
        <w:t xml:space="preserve"> 2,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 xml:space="preserve">11-14; </w:t>
      </w:r>
      <w:r w:rsidRPr="00F549AD">
        <w:rPr>
          <w:rFonts w:ascii="Times New Roman" w:hAnsi="Times New Roman" w:cs="Times New Roman"/>
          <w:i/>
          <w:lang w:val="pt-PT"/>
        </w:rPr>
        <w:t>Lc</w:t>
      </w:r>
      <w:r w:rsidRPr="005727FD">
        <w:rPr>
          <w:rFonts w:ascii="Times New Roman" w:hAnsi="Times New Roman" w:cs="Times New Roman"/>
          <w:lang w:val="pt-PT"/>
        </w:rPr>
        <w:t xml:space="preserve"> 2,</w:t>
      </w:r>
      <w:r w:rsidR="00F549AD">
        <w:rPr>
          <w:rFonts w:ascii="Times New Roman" w:hAnsi="Times New Roman" w:cs="Times New Roman"/>
          <w:lang w:val="pt-PT"/>
        </w:rPr>
        <w:t xml:space="preserve"> </w:t>
      </w:r>
      <w:r w:rsidRPr="005727FD">
        <w:rPr>
          <w:rFonts w:ascii="Times New Roman" w:hAnsi="Times New Roman" w:cs="Times New Roman"/>
          <w:lang w:val="pt-PT"/>
        </w:rPr>
        <w:t>1-14</w:t>
      </w:r>
    </w:p>
    <w:p w:rsidR="005727FD" w:rsidRPr="005727FD" w:rsidRDefault="005727FD" w:rsidP="005727FD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8A0000"/>
          <w:u w:val="single"/>
          <w:lang w:val="pt-PT" w:eastAsia="it-IT"/>
        </w:rPr>
      </w:pP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/>
          <w:bCs/>
          <w:color w:val="FF0000"/>
          <w:lang w:val="pt-PT"/>
        </w:rPr>
        <w:t>MISSA DA AURORA DE NATAL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Cs/>
          <w:color w:val="FF0000"/>
          <w:lang w:val="pt-PT"/>
        </w:rPr>
        <w:t>Natal do Senhor (Ano A</w:t>
      </w:r>
      <w:r w:rsidR="0082745B">
        <w:rPr>
          <w:rFonts w:ascii="Times New Roman" w:hAnsi="Times New Roman" w:cs="Times New Roman"/>
          <w:bCs/>
          <w:color w:val="FF0000"/>
          <w:lang w:val="pt-PT"/>
        </w:rPr>
        <w:t>-B-C</w:t>
      </w:r>
      <w:r w:rsidRPr="005727FD">
        <w:rPr>
          <w:rFonts w:ascii="Times New Roman" w:hAnsi="Times New Roman" w:cs="Times New Roman"/>
          <w:bCs/>
          <w:color w:val="FF0000"/>
          <w:lang w:val="pt-PT"/>
        </w:rPr>
        <w:t xml:space="preserve">) 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i/>
          <w:color w:val="000000"/>
          <w:lang w:val="pt-PT"/>
        </w:rPr>
      </w:pPr>
      <w:r w:rsidRPr="005727FD">
        <w:rPr>
          <w:rFonts w:ascii="Times New Roman" w:hAnsi="Times New Roman" w:cs="Times New Roman"/>
          <w:bCs/>
          <w:i/>
          <w:color w:val="000000"/>
          <w:lang w:val="pt-PT"/>
        </w:rPr>
        <w:t>Brilha hoje uma luz sobre nós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000000"/>
          <w:lang w:val="pt-PT"/>
        </w:rPr>
      </w:pP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Is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62,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11-12; 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Sl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96; 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Tt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3,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4-7; 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Lc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2,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>15-20</w:t>
      </w:r>
    </w:p>
    <w:p w:rsidR="005727FD" w:rsidRPr="005727FD" w:rsidRDefault="005727FD" w:rsidP="005727FD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8A0000"/>
          <w:u w:val="single"/>
          <w:lang w:val="pt-PT" w:eastAsia="it-IT"/>
        </w:rPr>
      </w:pP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/>
          <w:bCs/>
          <w:color w:val="FF0000"/>
          <w:lang w:val="pt-PT"/>
        </w:rPr>
        <w:t>MISSA DO DIA DE NATAL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FF0000"/>
          <w:lang w:val="pt-PT"/>
        </w:rPr>
      </w:pPr>
      <w:r w:rsidRPr="005727FD">
        <w:rPr>
          <w:rFonts w:ascii="Times New Roman" w:hAnsi="Times New Roman" w:cs="Times New Roman"/>
          <w:bCs/>
          <w:color w:val="FF0000"/>
          <w:lang w:val="pt-PT"/>
        </w:rPr>
        <w:t>Natal do Senhor (Ano A</w:t>
      </w:r>
      <w:r w:rsidR="0082745B">
        <w:rPr>
          <w:rFonts w:ascii="Times New Roman" w:hAnsi="Times New Roman" w:cs="Times New Roman"/>
          <w:bCs/>
          <w:color w:val="FF0000"/>
          <w:lang w:val="pt-PT"/>
        </w:rPr>
        <w:t>-B-C</w:t>
      </w:r>
      <w:r w:rsidRPr="005727FD">
        <w:rPr>
          <w:rFonts w:ascii="Times New Roman" w:hAnsi="Times New Roman" w:cs="Times New Roman"/>
          <w:bCs/>
          <w:color w:val="FF0000"/>
          <w:lang w:val="pt-PT"/>
        </w:rPr>
        <w:t xml:space="preserve">) 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i/>
          <w:color w:val="000000"/>
          <w:lang w:val="pt-PT"/>
        </w:rPr>
      </w:pPr>
      <w:r w:rsidRPr="005727FD">
        <w:rPr>
          <w:rFonts w:ascii="Times New Roman" w:hAnsi="Times New Roman" w:cs="Times New Roman"/>
          <w:bCs/>
          <w:i/>
          <w:color w:val="000000"/>
          <w:lang w:val="pt-PT"/>
        </w:rPr>
        <w:t>Todos os confins da terra viram a salvação do nosso Deus</w:t>
      </w:r>
    </w:p>
    <w:p w:rsidR="005727FD" w:rsidRPr="005727FD" w:rsidRDefault="005727FD" w:rsidP="005727F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 w:cs="Times New Roman"/>
          <w:bCs/>
          <w:color w:val="000000"/>
          <w:lang w:val="pt-PT"/>
        </w:rPr>
      </w:pP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Is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52,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7-10; </w:t>
      </w:r>
      <w:r w:rsidR="00F549AD">
        <w:rPr>
          <w:rFonts w:ascii="Times New Roman" w:hAnsi="Times New Roman" w:cs="Times New Roman"/>
          <w:bCs/>
          <w:i/>
          <w:color w:val="000000"/>
          <w:lang w:val="pt-PT"/>
        </w:rPr>
        <w:t>S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l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97; 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Heb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1,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1-6; </w:t>
      </w:r>
      <w:r w:rsidRPr="00F549AD">
        <w:rPr>
          <w:rFonts w:ascii="Times New Roman" w:hAnsi="Times New Roman" w:cs="Times New Roman"/>
          <w:bCs/>
          <w:i/>
          <w:color w:val="000000"/>
          <w:lang w:val="pt-PT"/>
        </w:rPr>
        <w:t>Jo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 xml:space="preserve"> 1,</w:t>
      </w:r>
      <w:r w:rsidR="00F549AD">
        <w:rPr>
          <w:rFonts w:ascii="Times New Roman" w:hAnsi="Times New Roman" w:cs="Times New Roman"/>
          <w:bCs/>
          <w:color w:val="000000"/>
          <w:lang w:val="pt-PT"/>
        </w:rPr>
        <w:t xml:space="preserve"> </w:t>
      </w:r>
      <w:r w:rsidRPr="005727FD">
        <w:rPr>
          <w:rFonts w:ascii="Times New Roman" w:hAnsi="Times New Roman" w:cs="Times New Roman"/>
          <w:bCs/>
          <w:color w:val="000000"/>
          <w:lang w:val="pt-PT"/>
        </w:rPr>
        <w:t>1-18</w:t>
      </w:r>
    </w:p>
    <w:p w:rsidR="005727FD" w:rsidRPr="005727FD" w:rsidRDefault="005727FD" w:rsidP="005727FD">
      <w:pPr>
        <w:tabs>
          <w:tab w:val="left" w:pos="567"/>
        </w:tabs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5727FD" w:rsidRPr="005727FD" w:rsidRDefault="005727FD" w:rsidP="005727FD">
      <w:pPr>
        <w:spacing w:after="160" w:line="259" w:lineRule="auto"/>
        <w:jc w:val="left"/>
        <w:rPr>
          <w:rFonts w:ascii="Times New Roman" w:hAnsi="Times New Roman" w:cs="Times New Roman"/>
          <w:b/>
          <w:bCs/>
          <w:u w:val="single"/>
          <w:lang w:val="pt-PT"/>
        </w:rPr>
      </w:pPr>
      <w:r w:rsidRPr="005727FD">
        <w:rPr>
          <w:rFonts w:ascii="Times New Roman" w:hAnsi="Times New Roman" w:cs="Times New Roman"/>
          <w:b/>
          <w:bCs/>
          <w:u w:val="single"/>
          <w:lang w:val="pt-PT"/>
        </w:rPr>
        <w:t>COMENTÁRIO</w:t>
      </w:r>
      <w:r w:rsidR="007112D1">
        <w:rPr>
          <w:rStyle w:val="Rimandonotaapidipagina"/>
          <w:rFonts w:ascii="Times New Roman" w:hAnsi="Times New Roman" w:cs="Times New Roman"/>
          <w:b/>
          <w:bCs/>
          <w:u w:val="single"/>
          <w:lang w:val="pt-PT"/>
        </w:rPr>
        <w:footnoteReference w:id="1"/>
      </w:r>
    </w:p>
    <w:p w:rsidR="005D08C7" w:rsidRPr="00F549AD" w:rsidRDefault="00BF0E50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0E0B1A" w:rsidRPr="00F549AD">
        <w:rPr>
          <w:rFonts w:ascii="Times New Roman" w:hAnsi="Times New Roman" w:cs="Times New Roman"/>
          <w:sz w:val="24"/>
          <w:szCs w:val="24"/>
          <w:lang w:val="pt-PT"/>
        </w:rPr>
        <w:t>O que dizer?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0B1A" w:rsidRPr="00F549AD">
        <w:rPr>
          <w:rFonts w:ascii="Times New Roman" w:hAnsi="Times New Roman" w:cs="Times New Roman"/>
          <w:sz w:val="24"/>
          <w:szCs w:val="24"/>
          <w:lang w:val="pt-PT"/>
        </w:rPr>
        <w:t>É Natal!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833D2" w:rsidRPr="00F549AD">
        <w:rPr>
          <w:rFonts w:ascii="Times New Roman" w:hAnsi="Times New Roman" w:cs="Times New Roman"/>
          <w:sz w:val="24"/>
          <w:szCs w:val="24"/>
          <w:lang w:val="pt-PT"/>
        </w:rPr>
        <w:t>Assim,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o celebrante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833D2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pode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começa</w:t>
      </w:r>
      <w:r w:rsidR="009833D2" w:rsidRPr="00F549AD">
        <w:rPr>
          <w:rFonts w:ascii="Times New Roman" w:hAnsi="Times New Roman" w:cs="Times New Roman"/>
          <w:sz w:val="24"/>
          <w:szCs w:val="24"/>
          <w:lang w:val="pt-PT"/>
        </w:rPr>
        <w:t>r e terminar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imediatamente 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seu sermão 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9833D2" w:rsidRPr="00F549AD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issa de Natal, para alegria dos fiéis que geralmente t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ê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m que ouvir longas homilias d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seu p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rior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!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E assim poderíamos abrir e fechar a nossa reflexão para esta solenidade, porque efe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tivamente confrontados com o mistério do nascimento de Cristo, Deus feito homem, o mistério da verdade divina, inédito e nunc</w:t>
      </w:r>
      <w:r w:rsidR="000E0B1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suficientemente aprofundado, é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a festa da alegria suprema para todos os homens, cada palavra para comentar ou explicar se torna supérflu</w:t>
      </w:r>
      <w:r w:rsidR="00874425" w:rsidRPr="00F549AD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Não há nada mais sensato </w:t>
      </w:r>
      <w:r w:rsidR="008744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dizer que esta simples declaração: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É Natal!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</w:p>
    <w:p w:rsidR="0093522B" w:rsidRPr="00F549AD" w:rsidRDefault="0093522B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Sim, tal exclamação de felicidade bastará e então todo o discurso humano </w:t>
      </w:r>
      <w:r w:rsidR="0002476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pode cessar e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ouvir apenas a voz divina nesta noite santíssima, e talvez mesmo durante o dia santíssimo e em todo o tempo do Natal.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Devemos </w:t>
      </w:r>
      <w:r w:rsidR="0002476D" w:rsidRPr="00F549AD">
        <w:rPr>
          <w:rFonts w:ascii="Times New Roman" w:hAnsi="Times New Roman" w:cs="Times New Roman"/>
          <w:sz w:val="24"/>
          <w:szCs w:val="24"/>
          <w:lang w:val="pt-PT"/>
        </w:rPr>
        <w:t>fazer silêncio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no coração e na mente, </w:t>
      </w:r>
      <w:r w:rsidR="0002476D" w:rsidRPr="00F549AD">
        <w:rPr>
          <w:rFonts w:ascii="Times New Roman" w:hAnsi="Times New Roman" w:cs="Times New Roman"/>
          <w:sz w:val="24"/>
          <w:szCs w:val="24"/>
          <w:lang w:val="pt-PT"/>
        </w:rPr>
        <w:t>se possível diante d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 presépio, deixando de lado quaisquer outras preocupações mundanas (incluindo tirar algumas fotos do presépio!).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Entremos todos nós, fiéis, naquele silêncio místico de meia hora, para ouvir a voz de Deus a falar-nos, tanto nas várias leituras</w:t>
      </w:r>
      <w:r w:rsidR="00F8377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litúrgicas e orações das quatro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missas </w:t>
      </w:r>
      <w:r w:rsidR="0002476D" w:rsidRPr="00F549AD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Natal, como através do recém-nascido Jesus, que quer sussurrar</w:t>
      </w:r>
      <w:r w:rsidR="00ED0EFB" w:rsidRPr="00F549AD">
        <w:rPr>
          <w:rFonts w:ascii="Times New Roman" w:hAnsi="Times New Roman" w:cs="Times New Roman"/>
          <w:sz w:val="24"/>
          <w:szCs w:val="24"/>
          <w:lang w:val="pt-PT"/>
        </w:rPr>
        <w:t>-nos a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D0EFB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ua mensagem a cada um de nós hoje, </w:t>
      </w:r>
      <w:r w:rsidR="00ED0EFB" w:rsidRPr="00F549AD">
        <w:rPr>
          <w:rFonts w:ascii="Times New Roman" w:hAnsi="Times New Roman" w:cs="Times New Roman"/>
          <w:sz w:val="24"/>
          <w:szCs w:val="24"/>
          <w:lang w:val="pt-PT"/>
        </w:rPr>
        <w:t>que somos tão queridos para Ele.</w:t>
      </w:r>
    </w:p>
    <w:p w:rsidR="0093522B" w:rsidRPr="00F549AD" w:rsidRDefault="0093522B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F549AD" w:rsidRPr="00F549AD" w:rsidRDefault="00AE278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1.</w:t>
      </w:r>
      <w:r w:rsidR="003E7A0F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A primeira </w:t>
      </w:r>
      <w:r w:rsidR="00BF0E50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“</w:t>
      </w:r>
      <w:r w:rsidR="005D08C7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palavra</w:t>
      </w:r>
      <w:r w:rsidR="00BF0E50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”</w:t>
      </w:r>
      <w:r w:rsidR="005D08C7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 do recém-nascido Jesus</w:t>
      </w:r>
    </w:p>
    <w:p w:rsidR="00F549AD" w:rsidRPr="00F549AD" w:rsidRDefault="00F549AD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Como </w:t>
      </w:r>
      <w:r w:rsidR="009B44BD" w:rsidRPr="00F549AD">
        <w:rPr>
          <w:rFonts w:ascii="Times New Roman" w:hAnsi="Times New Roman" w:cs="Times New Roman"/>
          <w:sz w:val="24"/>
          <w:szCs w:val="24"/>
          <w:lang w:val="pt-PT"/>
        </w:rPr>
        <w:t>diz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 segunda leitura da Missa do d</w:t>
      </w:r>
      <w:r w:rsidR="00EC4F2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ia, 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9B44BD" w:rsidRPr="00F549AD">
        <w:rPr>
          <w:rFonts w:ascii="Times New Roman" w:hAnsi="Times New Roman" w:cs="Times New Roman"/>
          <w:sz w:val="24"/>
          <w:szCs w:val="24"/>
          <w:lang w:val="pt-PT"/>
        </w:rPr>
        <w:t>Muitas vezes e de muitos modos</w:t>
      </w:r>
      <w:r w:rsidR="00DA58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falou Deus antigamente aos nossos pais, pelos Profetas. Nestes dias, que são os últimos, falou-nos por Seus Filho, a quem fez herdeiro de todas as coisas e pelo qual também criou o universo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952A3" w:rsidRPr="00F549A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5952A3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H</w:t>
      </w:r>
      <w:r w:rsidR="00BF0E50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e</w:t>
      </w:r>
      <w:r w:rsidR="005952A3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b</w:t>
      </w:r>
      <w:r w:rsidR="005952A3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1,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1-2).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Mas de que maneira?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Curiosamente, mas significativamente, do ponto de vista histórico-existencial, a primeira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palavra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que Jesus proferiu na terra foi o seu grito, como todos os recém-nascidos (tanto que es</w:t>
      </w:r>
      <w:r w:rsidR="00DA583D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 grito se chama em vietnamita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tieng khoc chao doi</w:t>
      </w:r>
      <w:r w:rsidR="003E7A0F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“o grito que saúda a vida”!).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 é precisamente neste grito de nascimento, tão natural e aparentemente banal, que podemos captar uma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mensagem profunda, sobre a qual </w:t>
      </w:r>
      <w:r w:rsidR="00DA58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nos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devemos deter no silêncio do espanto e da adoração.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306B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Deus fe</w:t>
      </w:r>
      <w:r w:rsidR="001306B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ito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homem fal</w:t>
      </w:r>
      <w:r w:rsidR="001306B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ou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nos primeiros momentos d</w:t>
      </w:r>
      <w:r w:rsidR="00DA583D" w:rsidRPr="00F549AD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sua vinda à terra,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chorando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9F4413" w:rsidRPr="00F549AD" w:rsidRDefault="009F4413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>Além de ser uma rea</w:t>
      </w:r>
      <w:r w:rsidR="00610594" w:rsidRPr="00F549AD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ção espontânea segundo a lei físico-biológica (o recém-nascido chora para começar a respirar), </w:t>
      </w:r>
      <w:r w:rsidR="009F7131" w:rsidRPr="00F549A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o Seu choro </w:t>
      </w:r>
      <w:r w:rsidRPr="00F549AD">
        <w:rPr>
          <w:rFonts w:ascii="Times New Roman" w:hAnsi="Times New Roman" w:cs="Times New Roman"/>
          <w:bCs/>
          <w:sz w:val="24"/>
          <w:szCs w:val="24"/>
          <w:lang w:val="pt-PT"/>
        </w:rPr>
        <w:t>foi o grito de solidariedade com toda a humanidade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 assim torna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>-se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uma imagem emblemática da encarnação de Deus. </w:t>
      </w:r>
      <w:r w:rsidR="0092786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Feito carne, tomou sobre 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927864" w:rsidRPr="00F549AD">
        <w:rPr>
          <w:rFonts w:ascii="Times New Roman" w:hAnsi="Times New Roman" w:cs="Times New Roman"/>
          <w:sz w:val="24"/>
          <w:szCs w:val="24"/>
          <w:lang w:val="pt-PT"/>
        </w:rPr>
        <w:t>i todas as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condições humanas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fracas, frágeis, feridas pelo pecado.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eu pranto inicial, ouvimos o gemido da humanidade, na verdade, de toda a criação aguardando a redenção.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Filho de Deus,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Unig</w:t>
      </w:r>
      <w:r w:rsidR="008B3599" w:rsidRPr="00F549AD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nito nascido do Pai antes de todos os tempos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, nasceu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B3599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n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o tempo,</w:t>
      </w:r>
      <w:r w:rsidR="003E7A0F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não para apagar o choro humano da existência, mas para tomá-lo sobre </w:t>
      </w:r>
      <w:r w:rsidR="00AC316B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i e torná-lo divino.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Assim, a partir daquele momento, Jesus continuará a chorar diante das situações trágicas e dolorosas d</w:t>
      </w:r>
      <w:r w:rsidR="00AC316B" w:rsidRPr="00F549AD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homens e mulheres d</w:t>
      </w:r>
      <w:r w:rsidR="00AC316B" w:rsidRPr="00F549AD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seu tempo (e misticamente de cada geração), mas </w:t>
      </w:r>
      <w:r w:rsidR="00AC316B" w:rsidRPr="00F549AD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le mesmo proclamará bem-aventurados os que choram agora, 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>porque serão consolados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Mt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5,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4), pr</w:t>
      </w:r>
      <w:r w:rsidR="005C291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opriamente por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Deus e precisamente </w:t>
      </w:r>
      <w:r w:rsidR="005C291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pela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doce 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>presença do Emanuel</w:t>
      </w:r>
      <w:r w:rsidR="00AC316B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>Deus con</w:t>
      </w:r>
      <w:r w:rsidR="009F4413" w:rsidRPr="00F549AD">
        <w:rPr>
          <w:rFonts w:ascii="Times New Roman" w:hAnsi="Times New Roman" w:cs="Times New Roman"/>
          <w:sz w:val="24"/>
          <w:szCs w:val="24"/>
          <w:lang w:val="pt-PT"/>
        </w:rPr>
        <w:t>n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osco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9F4413" w:rsidRPr="00F549AD" w:rsidRDefault="009F4413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F549AD" w:rsidRPr="00F549AD" w:rsidRDefault="00AE278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2. </w:t>
      </w:r>
      <w:r w:rsidR="005D08C7"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A dupla alegria</w:t>
      </w:r>
    </w:p>
    <w:p w:rsidR="00F549AD" w:rsidRPr="00F549AD" w:rsidRDefault="00F549AD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>Des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t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 modo, a primeira voz de Jesus chorando 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marca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o início de uma grande alegria, e isso é verdade 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dois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níve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is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Em primeiro lugar, no plano existencial natural, o grito do recém-nascido desperta em todos uma alegria imensa por uma nova vida, a começar pela mãe que naquele momento se esquece de todas as dificuldades da espera e do parto.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Trata-se de uma verdade humana universal que o próprio Jesus afirmará, curiosamente, no 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eu último discurso aos discípulos: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mulher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está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dando à luz 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>sente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dores,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porque chegou a sua hora; m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060A2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F49B2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quando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o beb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nasce, ela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esquece a angústia, por causa da alegria de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ter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nascido 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>no mundo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um menino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92786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C27B25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Jo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16,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21).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Esta alegria natural está na</w:t>
      </w:r>
      <w:r w:rsidR="0002362E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aclamação do profeta </w:t>
      </w:r>
      <w:r w:rsidR="0002362E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Isaías</w:t>
      </w:r>
      <w:r w:rsidR="0002362E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02362E" w:rsidRPr="00F549AD">
        <w:rPr>
          <w:rFonts w:ascii="Times New Roman" w:hAnsi="Times New Roman" w:cs="Times New Roman"/>
          <w:sz w:val="24"/>
          <w:szCs w:val="24"/>
          <w:lang w:val="pt-PT"/>
        </w:rPr>
        <w:t>Porque u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m menino nasceu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para nós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02362E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um filho nos foi dado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C27B25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Is</w:t>
      </w:r>
      <w:r w:rsidR="00C27B25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9,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2362E" w:rsidRPr="00F549AD">
        <w:rPr>
          <w:rFonts w:ascii="Times New Roman" w:hAnsi="Times New Roman" w:cs="Times New Roman"/>
          <w:sz w:val="24"/>
          <w:szCs w:val="24"/>
          <w:lang w:val="pt-PT"/>
        </w:rPr>
        <w:t>6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), que remete 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 grito de alegria da famí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>lia pelo nascimento de um filho,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como também atestado na tradição bíblico-judaica</w:t>
      </w:r>
      <w:r w:rsidR="00A032DB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(cf. </w:t>
      </w:r>
      <w:r w:rsidR="00A032DB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J</w:t>
      </w:r>
      <w:r w:rsidR="00EA46E4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e</w:t>
      </w:r>
      <w:r w:rsidR="00A032DB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r</w:t>
      </w:r>
      <w:r w:rsidR="00A032DB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20,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32DB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15; </w:t>
      </w:r>
      <w:r w:rsidR="00A032DB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Sal</w:t>
      </w:r>
      <w:r w:rsidR="00A032DB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113,</w:t>
      </w:r>
      <w:r w:rsid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32DB" w:rsidRPr="00F549AD">
        <w:rPr>
          <w:rFonts w:ascii="Times New Roman" w:hAnsi="Times New Roman" w:cs="Times New Roman"/>
          <w:sz w:val="24"/>
          <w:szCs w:val="24"/>
          <w:lang w:val="pt-PT"/>
        </w:rPr>
        <w:t>9)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A46E4" w:rsidRPr="00F549AD">
        <w:rPr>
          <w:rFonts w:ascii="Times New Roman" w:hAnsi="Times New Roman" w:cs="Times New Roman"/>
          <w:sz w:val="24"/>
          <w:szCs w:val="24"/>
          <w:lang w:val="pt-PT"/>
        </w:rPr>
        <w:t>Isto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porque </w:t>
      </w:r>
      <w:r w:rsidRPr="0088660A">
        <w:rPr>
          <w:rFonts w:ascii="Times New Roman" w:hAnsi="Times New Roman" w:cs="Times New Roman"/>
          <w:bCs/>
          <w:sz w:val="24"/>
          <w:szCs w:val="24"/>
          <w:lang w:val="pt-PT"/>
        </w:rPr>
        <w:t>a chegada d</w:t>
      </w:r>
      <w:r w:rsidR="00EA46E4" w:rsidRPr="0088660A">
        <w:rPr>
          <w:rFonts w:ascii="Times New Roman" w:hAnsi="Times New Roman" w:cs="Times New Roman"/>
          <w:bCs/>
          <w:sz w:val="24"/>
          <w:szCs w:val="24"/>
          <w:lang w:val="pt-PT"/>
        </w:rPr>
        <w:t>e um</w:t>
      </w:r>
      <w:r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filho abre o futuro a todos e garante a continuidade da vida na família e na sociedade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, independentemente das condições ou </w:t>
      </w:r>
      <w:r w:rsidR="00820936" w:rsidRPr="00F549AD">
        <w:rPr>
          <w:rFonts w:ascii="Times New Roman" w:hAnsi="Times New Roman" w:cs="Times New Roman"/>
          <w:sz w:val="24"/>
          <w:szCs w:val="24"/>
          <w:lang w:val="pt-PT"/>
        </w:rPr>
        <w:t>estatuto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social.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É uma alegria tão humana e tão simples que supera as dores, desafia todas as adversidades, ilumina as trevas do presente.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É o que Maria e José certamente experimentaram e transmitiram a todos aqueles com quem se encontraram.</w:t>
      </w:r>
    </w:p>
    <w:p w:rsidR="009F4413" w:rsidRPr="00F549AD" w:rsidRDefault="009F4413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É necessário, portanto, recuperar esta alegria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terrena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com o nascimento de Jesus há mais de dois mil anos, para sentir outra alegria ainda maior que vem da fé.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No plano teológico-espiritual, vemos, no Jesus recém-nascido, não só o dom de uma vida nova e de um futuro garantido, mas também o início efe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tivo da realização do desígnio de Deus para a humanidade: Ele já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6808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veio,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em carne e ossos, para nos salvar, para nos dar 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vida em abundância, a divina.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Assim anunciou o anjo de Deus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aos pastores naquela noite: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Não temais, porque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vos 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>anuncio uma grande alegria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6808" w:rsidRPr="00F549AD">
        <w:rPr>
          <w:rFonts w:ascii="Times New Roman" w:hAnsi="Times New Roman" w:cs="Times New Roman"/>
          <w:sz w:val="24"/>
          <w:szCs w:val="24"/>
          <w:lang w:val="pt-PT"/>
        </w:rPr>
        <w:t>para todo o povo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: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nasceu-vos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6808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hoje,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na cidade de Davi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>u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m Salvador, que é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>Cristo Senhor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10300A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Lc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2,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10-11).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É um anúncio fundamental, proclamado repetidamente cada Natal no Evangelho durante a missa da meia-noite, porque o mistério do nascimento de Jesus Salvador se realiza de forma mística e misteriosa para a alegria da salvação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de todo o povo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Esse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hoje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no anúncio angélico refere</w:t>
      </w:r>
      <w:r w:rsidR="00B91E5F" w:rsidRPr="00F549AD">
        <w:rPr>
          <w:rFonts w:ascii="Times New Roman" w:hAnsi="Times New Roman" w:cs="Times New Roman"/>
          <w:sz w:val="24"/>
          <w:szCs w:val="24"/>
          <w:lang w:val="pt-PT"/>
        </w:rPr>
        <w:t>-se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não apenas àquela data única em Belém há dois mil anos, mas também e sobretudo ao que ainda está acontecendo entre nós agora.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Dura assim até o fim dos tempos.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Senhor Jesus também nasceu no nosso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hoje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, e o sinal para reconhecê-l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’O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é sempre aque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le indicado pelo anjo: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Isto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>vos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servirá de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sinal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encontrareis um 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menino 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>recém-nascido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envol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t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em 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panos</w:t>
      </w:r>
      <w:r w:rsidR="00B02F2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 deitado numa manjedoura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10300A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Lc </w:t>
      </w:r>
      <w:r w:rsidR="0010300A" w:rsidRPr="00F549AD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12).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Ou seja, uma criança pequena, frágil, indefesa, que só sabe chorar diante das adversidades.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Eles espera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>vam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o Leão da tribo de Judá, e </w:t>
      </w:r>
      <w:r w:rsidR="00E64019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veio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EC4F2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Cordeiro de Deus (cf. </w:t>
      </w:r>
      <w:r w:rsidR="00EC4F20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Ap</w:t>
      </w:r>
      <w:r w:rsidR="00EC4F2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5,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5-6)!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Esta é a nossa alegria </w:t>
      </w:r>
      <w:r w:rsidR="00E64019"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– </w:t>
      </w:r>
      <w:r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do Deus próximo, terno e delicado que quer entrar na nossa vida </w:t>
      </w:r>
      <w:r w:rsidR="00E64019" w:rsidRPr="0088660A">
        <w:rPr>
          <w:rFonts w:ascii="Times New Roman" w:hAnsi="Times New Roman" w:cs="Times New Roman"/>
          <w:bCs/>
          <w:sz w:val="24"/>
          <w:szCs w:val="24"/>
          <w:lang w:val="pt-PT"/>
        </w:rPr>
        <w:t>em bico</w:t>
      </w:r>
      <w:r w:rsidR="009D661B" w:rsidRPr="0088660A">
        <w:rPr>
          <w:rFonts w:ascii="Times New Roman" w:hAnsi="Times New Roman" w:cs="Times New Roman"/>
          <w:bCs/>
          <w:sz w:val="24"/>
          <w:szCs w:val="24"/>
          <w:lang w:val="pt-PT"/>
        </w:rPr>
        <w:t>s</w:t>
      </w:r>
      <w:r w:rsidR="00E64019"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</w:t>
      </w:r>
      <w:r w:rsidR="009D661B" w:rsidRPr="0088660A"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 w:rsidRPr="0088660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pés</w:t>
      </w:r>
      <w:r w:rsidRPr="0088660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com todo o respeito pela nossa liberdade, para nos acompanhar à salvação</w:t>
      </w:r>
      <w:r w:rsidR="00895CEC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–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não com os sinais do poder, mas com o poder dos sinais, para repetir um</w:t>
      </w:r>
      <w:r w:rsidR="006373A4" w:rsidRPr="00F549AD">
        <w:rPr>
          <w:rFonts w:ascii="Times New Roman" w:hAnsi="Times New Roman" w:cs="Times New Roman"/>
          <w:sz w:val="24"/>
          <w:szCs w:val="24"/>
          <w:lang w:val="pt-PT"/>
        </w:rPr>
        <w:t>a linda expressão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usada pelo Papa Francisco.</w:t>
      </w:r>
    </w:p>
    <w:p w:rsidR="009F4413" w:rsidRPr="00F549AD" w:rsidRDefault="009F4413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F549AD" w:rsidRPr="00F549AD" w:rsidRDefault="00AE278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bCs/>
          <w:i/>
          <w:sz w:val="24"/>
          <w:szCs w:val="24"/>
          <w:lang w:val="pt-PT"/>
        </w:rPr>
        <w:t>3. O zelo de uma vida para Deus</w:t>
      </w:r>
    </w:p>
    <w:p w:rsidR="00F549AD" w:rsidRPr="00F549AD" w:rsidRDefault="00F549AD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AE278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grito inicial do menin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o Jesus inaugura, de forma eloqu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ente, uma vida inteiramente dedicada à missão recebida de Deus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Pai.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Como ouvimos no domingo passado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5D08C7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Carta aos Hebreus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, Cristo, entrando no mundo, decl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arou solenemente a Deus Pai: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Eis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-me aqui: Eu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venho para fazer a 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T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ua vontade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Esta voz mística de Cristo, cheia de zelo e determinação por uma missão especial </w:t>
      </w:r>
      <w:r w:rsidR="00372C74" w:rsidRPr="00F549AD">
        <w:rPr>
          <w:rFonts w:ascii="Times New Roman" w:hAnsi="Times New Roman" w:cs="Times New Roman"/>
          <w:sz w:val="24"/>
          <w:szCs w:val="24"/>
          <w:lang w:val="pt-PT"/>
        </w:rPr>
        <w:t>ao serviço de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Deus e para a salvação da humanidade, encontra então a sua expressão ainda mais forte e comovente nas palavras do profeta Isaías, que na primeira leitura da Missa</w:t>
      </w:r>
      <w:r w:rsidR="00F8377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da Vigília </w:t>
      </w:r>
      <w:r w:rsidR="00AE14A2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nos 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faz </w:t>
      </w:r>
      <w:r w:rsidR="00AE14A2" w:rsidRPr="00F549AD">
        <w:rPr>
          <w:rFonts w:ascii="Times New Roman" w:hAnsi="Times New Roman" w:cs="Times New Roman"/>
          <w:sz w:val="24"/>
          <w:szCs w:val="24"/>
          <w:lang w:val="pt-PT"/>
        </w:rPr>
        <w:t>escutar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Por amor de Sião 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>não me calarei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>, por amor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de Jerusalém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4793D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não </w:t>
      </w:r>
      <w:r w:rsidR="00AE14A2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terei repouso</w:t>
      </w:r>
      <w:r w:rsidR="00BF4001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,</w:t>
      </w:r>
      <w:r w:rsidR="00F4793D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F4793D" w:rsidRPr="00F549AD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enquanto </w:t>
      </w:r>
      <w:r w:rsidR="00AE14A2" w:rsidRPr="00F549AD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a sua justiça </w:t>
      </w:r>
      <w:r w:rsidR="00BF4001" w:rsidRPr="00F549AD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não </w:t>
      </w:r>
      <w:r w:rsidR="00AE14A2" w:rsidRPr="00F549AD">
        <w:rPr>
          <w:rFonts w:ascii="Times New Roman" w:hAnsi="Times New Roman" w:cs="Times New Roman"/>
          <w:iCs/>
          <w:sz w:val="24"/>
          <w:szCs w:val="24"/>
          <w:lang w:val="pt-PT"/>
        </w:rPr>
        <w:t>despontar como a aurora e a sua salvação não resplandecer como facho ardente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F4793D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Is</w:t>
      </w:r>
      <w:r w:rsidR="004F49B2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4F49B2" w:rsidRPr="00F549AD">
        <w:rPr>
          <w:rFonts w:ascii="Times New Roman" w:hAnsi="Times New Roman" w:cs="Times New Roman"/>
          <w:sz w:val="24"/>
          <w:szCs w:val="24"/>
          <w:lang w:val="pt-PT"/>
        </w:rPr>
        <w:t>62,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08C7" w:rsidRPr="00F549AD">
        <w:rPr>
          <w:rFonts w:ascii="Times New Roman" w:hAnsi="Times New Roman" w:cs="Times New Roman"/>
          <w:sz w:val="24"/>
          <w:szCs w:val="24"/>
          <w:lang w:val="pt-PT"/>
        </w:rPr>
        <w:t>1-2).</w:t>
      </w:r>
    </w:p>
    <w:p w:rsidR="0093522B" w:rsidRPr="00F549AD" w:rsidRDefault="0093522B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Enquanto ainda há </w:t>
      </w:r>
      <w:r w:rsidR="006A161F" w:rsidRPr="00F549AD">
        <w:rPr>
          <w:rFonts w:ascii="Times New Roman" w:hAnsi="Times New Roman" w:cs="Times New Roman"/>
          <w:sz w:val="24"/>
          <w:szCs w:val="24"/>
          <w:lang w:val="pt-PT"/>
        </w:rPr>
        <w:t>quem chore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em algum canto da terra, Jesus vem chorar com os que choram e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levar 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todos o momento da salvação definitiva quando Deus enxugará toda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lágrima.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A missão divina continua, e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le zelosamente cumpre com e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1575D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ua</w:t>
      </w:r>
      <w:r w:rsidR="003E7A0F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vida,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convida os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eus discípulos a fazer o mesmo com e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sua</w:t>
      </w:r>
      <w:r w:rsidR="003E7A0F"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6373A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vida: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6373A4" w:rsidRPr="00F549AD">
        <w:rPr>
          <w:rFonts w:ascii="Times New Roman" w:hAnsi="Times New Roman" w:cs="Times New Roman"/>
          <w:sz w:val="24"/>
          <w:szCs w:val="24"/>
          <w:lang w:val="pt-PT"/>
        </w:rPr>
        <w:t>Assim c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omo o Pai me enviou,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também E</w:t>
      </w:r>
      <w:r w:rsidR="006373A4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u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>v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>os envio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Jo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20,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21).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Portanto, o louvor de 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Isaías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ao mensageiro que anuncia a salvação de Deus aos homens é sempre relevante, como a primeira leitura da Missa do dia nos 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lembra: 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«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Como são belos 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sobre </w:t>
      </w:r>
      <w:r w:rsidR="00F4793D" w:rsidRPr="00F549AD">
        <w:rPr>
          <w:rFonts w:ascii="Times New Roman" w:hAnsi="Times New Roman" w:cs="Times New Roman"/>
          <w:sz w:val="24"/>
          <w:szCs w:val="24"/>
          <w:lang w:val="pt-PT"/>
        </w:rPr>
        <w:t>os montes os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pés d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mensageiro 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>que anuncia</w:t>
      </w:r>
      <w:r w:rsidR="0031575D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 paz, que traz a boa nova, que proclama a salvação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>»</w:t>
      </w:r>
      <w:r w:rsidR="00BF4001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Is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52,</w:t>
      </w:r>
      <w:r w:rsidR="0088660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7).</w:t>
      </w:r>
    </w:p>
    <w:p w:rsidR="0094747D" w:rsidRPr="00F549AD" w:rsidRDefault="0094747D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D08C7" w:rsidRPr="00F549AD" w:rsidRDefault="005D08C7" w:rsidP="00730E18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  <w:r w:rsidRPr="00F549AD">
        <w:rPr>
          <w:rFonts w:ascii="Times New Roman" w:hAnsi="Times New Roman" w:cs="Times New Roman"/>
          <w:sz w:val="24"/>
          <w:szCs w:val="24"/>
          <w:lang w:val="pt-PT"/>
        </w:rPr>
        <w:t>Então,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i/>
          <w:iCs/>
          <w:sz w:val="24"/>
          <w:szCs w:val="24"/>
          <w:lang w:val="pt-PT"/>
        </w:rPr>
        <w:t>hoje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, quem será o anjo de Deus, o mensageiro divino, que anuncia a Boa Nova do nascimento de Cristo Salvador?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Quem vai anunciar a mensagem de Deus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aos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pastores</w:t>
      </w:r>
      <w:r w:rsidR="00BF0E50" w:rsidRPr="00F549AD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de hoje,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queles que estão fora das cidades e longe d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luzes modern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s e que, talvez, não espere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uma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tal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honra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ser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chamado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 conhecer a alegria de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risto?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Quem será o missionário que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prolongue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zelo de Cristo para a salvação de todos?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Deixo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-te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a resposta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a ti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que está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s a ler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estas linhas.</w:t>
      </w:r>
      <w:r w:rsidR="003E7A0F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>Depois de tudo</w:t>
      </w:r>
      <w:r w:rsidR="00946F4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60E10" w:rsidRPr="00F549AD">
        <w:rPr>
          <w:rFonts w:ascii="Times New Roman" w:hAnsi="Times New Roman" w:cs="Times New Roman"/>
          <w:sz w:val="24"/>
          <w:szCs w:val="24"/>
          <w:lang w:val="pt-PT"/>
        </w:rPr>
        <w:t xml:space="preserve"> que dizer? </w:t>
      </w:r>
      <w:r w:rsidRPr="00F549AD">
        <w:rPr>
          <w:rFonts w:ascii="Times New Roman" w:hAnsi="Times New Roman" w:cs="Times New Roman"/>
          <w:sz w:val="24"/>
          <w:szCs w:val="24"/>
          <w:lang w:val="pt-PT"/>
        </w:rPr>
        <w:t>É Natal!</w:t>
      </w:r>
    </w:p>
    <w:p w:rsidR="00BF4001" w:rsidRPr="00F549AD" w:rsidRDefault="00BF4001" w:rsidP="0094747D">
      <w:pPr>
        <w:pStyle w:val="Nessunaspaziatura"/>
        <w:rPr>
          <w:rFonts w:ascii="Times New Roman" w:hAnsi="Times New Roman" w:cs="Times New Roman"/>
          <w:sz w:val="24"/>
          <w:szCs w:val="24"/>
          <w:lang w:val="pt-PT"/>
        </w:rPr>
      </w:pPr>
    </w:p>
    <w:p w:rsidR="005727FD" w:rsidRDefault="005727FD" w:rsidP="005727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it-IT"/>
        </w:rPr>
      </w:pPr>
      <w:r w:rsidRPr="00F549AD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it-IT"/>
        </w:rPr>
        <w:t>Citações úteis:</w:t>
      </w:r>
    </w:p>
    <w:p w:rsid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b/>
          <w:iCs/>
          <w:smallCaps/>
          <w:lang w:val="pt-PT" w:eastAsia="it-IT"/>
        </w:rPr>
        <w:t>Papa Francisco</w:t>
      </w:r>
      <w:r w:rsidRPr="008D049E">
        <w:rPr>
          <w:rFonts w:ascii="Times New Roman" w:eastAsia="Times New Roman" w:hAnsi="Times New Roman" w:cs="Times New Roman"/>
          <w:iCs/>
          <w:lang w:val="pt-PT" w:eastAsia="it-IT"/>
        </w:rPr>
        <w:t xml:space="preserve">, </w:t>
      </w:r>
      <w:r w:rsidRPr="008D049E">
        <w:rPr>
          <w:rFonts w:ascii="Times New Roman" w:eastAsia="Times New Roman" w:hAnsi="Times New Roman" w:cs="Times New Roman"/>
          <w:i/>
          <w:iCs/>
          <w:lang w:val="pt-PT" w:eastAsia="it-IT"/>
        </w:rPr>
        <w:t>Angelus</w:t>
      </w:r>
      <w:r w:rsidRPr="008D049E">
        <w:rPr>
          <w:rFonts w:ascii="Times New Roman" w:eastAsia="Times New Roman" w:hAnsi="Times New Roman" w:cs="Times New Roman"/>
          <w:iCs/>
          <w:lang w:val="pt-PT" w:eastAsia="it-IT"/>
        </w:rPr>
        <w:t>, Praça São Pedro</w:t>
      </w:r>
      <w:r>
        <w:rPr>
          <w:rFonts w:ascii="Times New Roman" w:eastAsia="Times New Roman" w:hAnsi="Times New Roman" w:cs="Times New Roman"/>
          <w:iCs/>
          <w:lang w:val="pt-PT" w:eastAsia="it-IT"/>
        </w:rPr>
        <w:t xml:space="preserve">, Domingo, </w:t>
      </w:r>
      <w:r w:rsidRPr="008D049E">
        <w:rPr>
          <w:rFonts w:ascii="Times New Roman" w:eastAsia="Times New Roman" w:hAnsi="Times New Roman" w:cs="Times New Roman"/>
          <w:b/>
          <w:iCs/>
          <w:lang w:val="pt-PT" w:eastAsia="it-IT"/>
        </w:rPr>
        <w:t>22 de agosto de 2021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iCs/>
          <w:lang w:val="pt-PT" w:eastAsia="it-IT"/>
        </w:rPr>
        <w:t xml:space="preserve">“Deus fez-se carne. E quando dizemos isto, no Credo, no dia de Natal, no dia da Anunciação, ajoelhamo-nos para adorar este mistério da encarnação. Deus fez-se carne e sangue: humilhou-se para se tornar homem como nós, humilhou-se ao ponto de assumir o nosso sofrimento e o nosso pecado, e por conseguinte, pede-nos que o procuremos não fora da vida e da história, mas na relação com Cristo e com os irmãos. Procurá-lo na vida, na história, na nossa vida quotidiana. E este, irmãos e irmãs, é o caminho para o encontro com Deus: a relação com Cristo e os irmãos”. 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b/>
          <w:iCs/>
          <w:smallCaps/>
          <w:lang w:val="pt-PT" w:eastAsia="it-IT"/>
        </w:rPr>
        <w:t>Papa Francisco</w:t>
      </w:r>
      <w:r w:rsidRPr="008D049E">
        <w:rPr>
          <w:rFonts w:ascii="Times New Roman" w:eastAsia="Times New Roman" w:hAnsi="Times New Roman" w:cs="Times New Roman"/>
          <w:iCs/>
          <w:lang w:val="pt-PT" w:eastAsia="it-IT"/>
        </w:rPr>
        <w:t xml:space="preserve">, Carta Apostólica sobre o significado e valor do presépio, </w:t>
      </w:r>
      <w:r w:rsidRPr="008D049E">
        <w:rPr>
          <w:rFonts w:ascii="Times New Roman" w:eastAsia="Times New Roman" w:hAnsi="Times New Roman" w:cs="Times New Roman"/>
          <w:i/>
          <w:iCs/>
          <w:lang w:val="pt-PT" w:eastAsia="it-IT"/>
        </w:rPr>
        <w:t>Admirabile signum</w:t>
      </w:r>
      <w:r>
        <w:rPr>
          <w:rFonts w:ascii="Times New Roman" w:eastAsia="Times New Roman" w:hAnsi="Times New Roman" w:cs="Times New Roman"/>
          <w:iCs/>
          <w:lang w:val="pt-PT" w:eastAsia="it-IT"/>
        </w:rPr>
        <w:t>, n. 8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iCs/>
          <w:lang w:val="pt-PT" w:eastAsia="it-IT"/>
        </w:rPr>
        <w:t xml:space="preserve">“O modo de agir de Deus quase cria vertigens, pois parece impossível que Ele renuncie à sua glória para Se fazer homem como nós. Que surpresa ver Deus adotar os nossos próprios comportamentos: dorme, mama ao peito da mãe, chora e brinca, como todas as crianças. Como sempre, Deus gera perplexidade, é imprevisível, aparece continuamente fora dos nossos esquemas. Assim o Presépio, ao mesmo tempo que nos mostra Deus tal como entrou no mundo, desafia-nos a imaginar a nossa vida inserida na de Deus; convida a tornar-nos seus discípulos, se quisermos alcançar o sentido último da vida”. 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it-IT" w:eastAsia="it-IT"/>
        </w:rPr>
      </w:pPr>
      <w:r w:rsidRPr="008D049E">
        <w:rPr>
          <w:rFonts w:ascii="Times New Roman" w:eastAsia="Times New Roman" w:hAnsi="Times New Roman" w:cs="Times New Roman"/>
          <w:b/>
          <w:iCs/>
          <w:smallCaps/>
          <w:lang w:val="it-IT" w:eastAsia="it-IT"/>
        </w:rPr>
        <w:t>P. Manna</w:t>
      </w:r>
      <w:r w:rsidRPr="008D049E">
        <w:rPr>
          <w:rFonts w:ascii="Times New Roman" w:eastAsia="Times New Roman" w:hAnsi="Times New Roman" w:cs="Times New Roman"/>
          <w:iCs/>
          <w:lang w:val="it-IT" w:eastAsia="it-IT"/>
        </w:rPr>
        <w:t xml:space="preserve">, </w:t>
      </w:r>
      <w:r w:rsidRPr="008D049E">
        <w:rPr>
          <w:rFonts w:ascii="Times New Roman" w:eastAsia="Times New Roman" w:hAnsi="Times New Roman" w:cs="Times New Roman"/>
          <w:i/>
          <w:iCs/>
          <w:lang w:val="it-IT" w:eastAsia="it-IT"/>
        </w:rPr>
        <w:t>Virtù apostoliche</w:t>
      </w:r>
      <w:r w:rsidRPr="008D049E">
        <w:rPr>
          <w:rFonts w:ascii="Times New Roman" w:eastAsia="Times New Roman" w:hAnsi="Times New Roman" w:cs="Times New Roman"/>
          <w:iCs/>
          <w:lang w:val="it-IT" w:eastAsia="it-IT"/>
        </w:rPr>
        <w:t>, Bologna 1997, p. 29</w:t>
      </w:r>
      <w:r>
        <w:rPr>
          <w:rFonts w:ascii="Times New Roman" w:eastAsia="Times New Roman" w:hAnsi="Times New Roman" w:cs="Times New Roman"/>
          <w:iCs/>
          <w:lang w:val="it-IT" w:eastAsia="it-IT"/>
        </w:rPr>
        <w:t>1</w:t>
      </w:r>
    </w:p>
    <w:p w:rsid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iCs/>
          <w:lang w:val="pt-PT" w:eastAsia="it-IT"/>
        </w:rPr>
        <w:t xml:space="preserve">“Com o coração ainda aquecido pelos doces afetos que as festas de Natal inspiram em cada coração sacerdotal [...] o meu pensamento dirigiu-se de preferência para vós [os missionários], que sois os Embaixadores, os Anjos destinados por Deus a levar a Boa Nova a tantas pobres almas; a vós a quem o Natal certamente despertou no coração um desejo ainda mais vivo de fazer nascer Jesus nas almas, em todas as almas que vos foram confiadas”. 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b/>
          <w:iCs/>
          <w:smallCaps/>
          <w:lang w:val="pt-PT" w:eastAsia="it-IT"/>
        </w:rPr>
        <w:lastRenderedPageBreak/>
        <w:t>Diretório Homilético</w:t>
      </w:r>
    </w:p>
    <w:p w:rsidR="008D049E" w:rsidRPr="008D049E" w:rsidRDefault="008D049E" w:rsidP="008D0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  <w:r w:rsidRPr="008D049E">
        <w:rPr>
          <w:rFonts w:ascii="Times New Roman" w:eastAsia="Times New Roman" w:hAnsi="Times New Roman" w:cs="Times New Roman"/>
          <w:b/>
          <w:iCs/>
          <w:lang w:val="pt-PT" w:eastAsia="it-IT"/>
        </w:rPr>
        <w:t>111</w:t>
      </w:r>
      <w:r>
        <w:rPr>
          <w:rFonts w:ascii="Times New Roman" w:eastAsia="Times New Roman" w:hAnsi="Times New Roman" w:cs="Times New Roman"/>
          <w:iCs/>
          <w:lang w:val="pt-PT" w:eastAsia="it-IT"/>
        </w:rPr>
        <w:t xml:space="preserve"> </w:t>
      </w:r>
      <w:r w:rsidRPr="008D049E">
        <w:rPr>
          <w:rFonts w:ascii="Times New Roman" w:eastAsia="Times New Roman" w:hAnsi="Times New Roman" w:cs="Times New Roman"/>
          <w:iCs/>
          <w:lang w:val="pt-PT" w:eastAsia="it-IT"/>
        </w:rPr>
        <w:t>“O Natal é a festa da luz. Acredita-se amplamente que a celebração do nascimento do Senhor foi fixada no final de Dezembro para dar significado cristão à festa pagã do Sol invictus. Isto pode nem sequer ser assim; se já no início do século III Tertuliano escreveu que Cristo foi concebido no dia 25 de Março, um dia que, em alguns Calendários, é indicado como o primeiro do ano. Assim, é possível que a festa de Natal tenha sido calculada a partir dessa data. Em todo caso, a partir do século IV, muitos Pades reconheceram o valor simbólico do facto de que, para eles, os dias se tornaram mais longos após a festa de Natal. [...] As leituras e orações das várias liturgias de Natal sublinham o tema da verdadeira Luz que nos chega em Jesus Cristo”.</w:t>
      </w:r>
    </w:p>
    <w:p w:rsidR="008D049E" w:rsidRPr="008D049E" w:rsidRDefault="008D049E" w:rsidP="005727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iCs/>
          <w:lang w:val="pt-PT" w:eastAsia="it-IT"/>
        </w:rPr>
      </w:pPr>
    </w:p>
    <w:p w:rsidR="00BF4001" w:rsidRPr="008D049E" w:rsidRDefault="00BF4001" w:rsidP="0094747D">
      <w:pPr>
        <w:pStyle w:val="Nessunaspaziatura"/>
        <w:rPr>
          <w:rFonts w:ascii="Times New Roman" w:hAnsi="Times New Roman" w:cs="Times New Roman"/>
          <w:lang w:val="pt-PT"/>
        </w:rPr>
      </w:pPr>
    </w:p>
    <w:sectPr w:rsidR="00BF4001" w:rsidRPr="008D049E" w:rsidSect="00AD2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97" w:rsidRDefault="00757397" w:rsidP="00AD24AA">
      <w:pPr>
        <w:spacing w:after="0" w:line="240" w:lineRule="auto"/>
      </w:pPr>
      <w:r>
        <w:separator/>
      </w:r>
    </w:p>
  </w:endnote>
  <w:endnote w:type="continuationSeparator" w:id="0">
    <w:p w:rsidR="00757397" w:rsidRDefault="00757397" w:rsidP="00AD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09" w:rsidRDefault="00ED620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09" w:rsidRDefault="00ED620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09" w:rsidRDefault="00ED62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97" w:rsidRDefault="00757397" w:rsidP="00AD24AA">
      <w:pPr>
        <w:spacing w:after="0" w:line="240" w:lineRule="auto"/>
      </w:pPr>
      <w:r>
        <w:separator/>
      </w:r>
    </w:p>
  </w:footnote>
  <w:footnote w:type="continuationSeparator" w:id="0">
    <w:p w:rsidR="00757397" w:rsidRDefault="00757397" w:rsidP="00AD24AA">
      <w:pPr>
        <w:spacing w:after="0" w:line="240" w:lineRule="auto"/>
      </w:pPr>
      <w:r>
        <w:continuationSeparator/>
      </w:r>
    </w:p>
  </w:footnote>
  <w:footnote w:id="1">
    <w:p w:rsidR="007112D1" w:rsidRPr="007112D1" w:rsidRDefault="007112D1" w:rsidP="00501C5E">
      <w:pPr>
        <w:pStyle w:val="Testonotaapidipagina"/>
        <w:rPr>
          <w:rFonts w:ascii="Times New Roman" w:hAnsi="Times New Roman" w:cs="Times New Roman"/>
          <w:lang w:val="pt-PT"/>
        </w:rPr>
      </w:pPr>
      <w:r w:rsidRPr="007112D1">
        <w:rPr>
          <w:rStyle w:val="Rimandonotaapidipagina"/>
          <w:rFonts w:ascii="Times New Roman" w:hAnsi="Times New Roman" w:cs="Times New Roman"/>
        </w:rPr>
        <w:footnoteRef/>
      </w:r>
      <w:r w:rsidRPr="007112D1">
        <w:rPr>
          <w:rFonts w:ascii="Times New Roman" w:hAnsi="Times New Roman" w:cs="Times New Roman"/>
        </w:rPr>
        <w:t xml:space="preserve"> </w:t>
      </w:r>
      <w:r w:rsidR="00501C5E" w:rsidRPr="00501C5E">
        <w:rPr>
          <w:rFonts w:ascii="Times New Roman" w:hAnsi="Times New Roman" w:cs="Times New Roman"/>
        </w:rPr>
        <w:t xml:space="preserve">Voltamos a oferecer, para uma reflexão mais profunda, o comentário bíblico-missionário, escrito no ano anterior </w:t>
      </w:r>
      <w:r w:rsidR="00501C5E" w:rsidRPr="007112D1">
        <w:rPr>
          <w:rFonts w:ascii="Times New Roman" w:hAnsi="Times New Roman" w:cs="Times New Roman"/>
          <w:lang w:val="pt-PT"/>
        </w:rPr>
        <w:t xml:space="preserve">sobre as </w:t>
      </w:r>
      <w:r w:rsidR="00501C5E" w:rsidRPr="00501C5E">
        <w:rPr>
          <w:rFonts w:ascii="Times New Roman" w:hAnsi="Times New Roman" w:cs="Times New Roman"/>
        </w:rPr>
        <w:t xml:space="preserve">mesmas leituras das missas, </w:t>
      </w:r>
      <w:r w:rsidR="00501C5E" w:rsidRPr="007112D1">
        <w:rPr>
          <w:rFonts w:ascii="Times New Roman" w:hAnsi="Times New Roman" w:cs="Times New Roman"/>
          <w:lang w:val="pt-PT"/>
        </w:rPr>
        <w:t>porque ele ainda é relevante e importante para todos nós</w:t>
      </w:r>
      <w:r w:rsidR="00501C5E" w:rsidRPr="00501C5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09" w:rsidRDefault="00ED620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AA" w:rsidRPr="00AD24AA" w:rsidRDefault="00ED6209" w:rsidP="00AD24AA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  <w:rPr>
        <w:rFonts w:ascii="Times New Roman" w:hAnsi="Times New Roman" w:cs="Times New Roman"/>
        <w:lang w:val="pt-PT"/>
      </w:rPr>
    </w:pPr>
    <w:r w:rsidRPr="00ED6209">
      <w:rPr>
        <w:rFonts w:ascii="Times New Roman" w:hAnsi="Times New Roman" w:cs="Times New Roman"/>
        <w:i/>
        <w:sz w:val="16"/>
        <w:szCs w:val="16"/>
      </w:rPr>
      <w:t>União Missionária Pontifícia – D.A.N. Nguyen</w:t>
    </w:r>
    <w:r w:rsidR="00AD24AA" w:rsidRPr="00AD24AA">
      <w:rPr>
        <w:rFonts w:ascii="Times New Roman" w:hAnsi="Times New Roman" w:cs="Times New Roman"/>
        <w:i/>
        <w:sz w:val="16"/>
        <w:szCs w:val="16"/>
        <w:lang w:val="pt-PT"/>
      </w:rPr>
      <w:t xml:space="preserve"> – Ano </w:t>
    </w:r>
    <w:r w:rsidR="005727FD">
      <w:rPr>
        <w:rFonts w:ascii="Times New Roman" w:hAnsi="Times New Roman" w:cs="Times New Roman"/>
        <w:i/>
        <w:sz w:val="16"/>
        <w:szCs w:val="16"/>
        <w:lang w:val="pt-PT"/>
      </w:rPr>
      <w:t>A</w:t>
    </w:r>
    <w:r w:rsidR="0082745B">
      <w:rPr>
        <w:rFonts w:ascii="Times New Roman" w:hAnsi="Times New Roman" w:cs="Times New Roman"/>
        <w:i/>
        <w:sz w:val="16"/>
        <w:szCs w:val="16"/>
        <w:lang w:val="pt-PT"/>
      </w:rPr>
      <w:t>-B-C</w:t>
    </w:r>
    <w:r w:rsidR="00AD24AA" w:rsidRPr="00AD24AA">
      <w:rPr>
        <w:rFonts w:ascii="Times New Roman" w:hAnsi="Times New Roman" w:cs="Times New Roman"/>
        <w:i/>
        <w:sz w:val="16"/>
        <w:szCs w:val="16"/>
        <w:lang w:val="pt-PT"/>
      </w:rPr>
      <w:t xml:space="preserve"> – Comentário Na</w:t>
    </w:r>
    <w:r w:rsidR="00B80E3B">
      <w:rPr>
        <w:rFonts w:ascii="Times New Roman" w:hAnsi="Times New Roman" w:cs="Times New Roman"/>
        <w:i/>
        <w:sz w:val="16"/>
        <w:szCs w:val="16"/>
        <w:lang w:val="pt-PT"/>
      </w:rPr>
      <w:t xml:space="preserve">tal </w:t>
    </w:r>
    <w:r w:rsidR="00AD24AA" w:rsidRPr="00AD24AA">
      <w:rPr>
        <w:rFonts w:ascii="Times New Roman" w:hAnsi="Times New Roman" w:cs="Times New Roman"/>
        <w:i/>
        <w:sz w:val="16"/>
        <w:szCs w:val="16"/>
        <w:lang w:val="pt-PT"/>
      </w:rPr>
      <w:t>do Senho</w:t>
    </w:r>
    <w:r w:rsidR="00E224F7">
      <w:rPr>
        <w:rFonts w:ascii="Times New Roman" w:hAnsi="Times New Roman" w:cs="Times New Roman"/>
        <w:i/>
        <w:sz w:val="16"/>
        <w:szCs w:val="16"/>
        <w:lang w:val="pt-PT"/>
      </w:rPr>
      <w:t>r</w:t>
    </w:r>
    <w:bookmarkStart w:id="0" w:name="_GoBack"/>
    <w:bookmarkEnd w:id="0"/>
    <w:r w:rsidR="00AD24AA" w:rsidRPr="00AD24AA">
      <w:rPr>
        <w:rFonts w:ascii="Times New Roman" w:hAnsi="Times New Roman" w:cs="Times New Roman"/>
        <w:i/>
        <w:sz w:val="16"/>
        <w:szCs w:val="16"/>
        <w:lang w:val="pt-PT"/>
      </w:rPr>
      <w:tab/>
    </w:r>
    <w:r w:rsidR="00AD24AA" w:rsidRPr="00AD24AA">
      <w:rPr>
        <w:rFonts w:ascii="Times New Roman" w:hAnsi="Times New Roman" w:cs="Times New Roman"/>
      </w:rPr>
      <w:fldChar w:fldCharType="begin"/>
    </w:r>
    <w:r w:rsidR="00AD24AA" w:rsidRPr="00AD24AA">
      <w:rPr>
        <w:rFonts w:ascii="Times New Roman" w:hAnsi="Times New Roman" w:cs="Times New Roman"/>
        <w:lang w:val="pt-PT"/>
      </w:rPr>
      <w:instrText>PAGE   \* MERGEFORMAT</w:instrText>
    </w:r>
    <w:r w:rsidR="00AD24AA" w:rsidRPr="00AD24A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  <w:lang w:val="pt-PT"/>
      </w:rPr>
      <w:t>1</w:t>
    </w:r>
    <w:r w:rsidR="00AD24AA" w:rsidRPr="00AD24AA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09" w:rsidRDefault="00ED62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8C7"/>
    <w:rsid w:val="00001883"/>
    <w:rsid w:val="0002362E"/>
    <w:rsid w:val="0002476D"/>
    <w:rsid w:val="000331AC"/>
    <w:rsid w:val="00060A28"/>
    <w:rsid w:val="000D6E20"/>
    <w:rsid w:val="000E0B1A"/>
    <w:rsid w:val="000F496F"/>
    <w:rsid w:val="0010300A"/>
    <w:rsid w:val="001306BD"/>
    <w:rsid w:val="00186A3C"/>
    <w:rsid w:val="001F61C6"/>
    <w:rsid w:val="00260E10"/>
    <w:rsid w:val="002C0DCF"/>
    <w:rsid w:val="0031575D"/>
    <w:rsid w:val="003270F6"/>
    <w:rsid w:val="003300E7"/>
    <w:rsid w:val="00346DD0"/>
    <w:rsid w:val="0035650C"/>
    <w:rsid w:val="00372C74"/>
    <w:rsid w:val="003C490A"/>
    <w:rsid w:val="003E7A0F"/>
    <w:rsid w:val="00437F9E"/>
    <w:rsid w:val="004F49B2"/>
    <w:rsid w:val="00501C5E"/>
    <w:rsid w:val="005727FD"/>
    <w:rsid w:val="005952A3"/>
    <w:rsid w:val="005A33C4"/>
    <w:rsid w:val="005C291D"/>
    <w:rsid w:val="005D08C7"/>
    <w:rsid w:val="00610594"/>
    <w:rsid w:val="006373A4"/>
    <w:rsid w:val="006A161F"/>
    <w:rsid w:val="006B02C2"/>
    <w:rsid w:val="006D32E5"/>
    <w:rsid w:val="007112D1"/>
    <w:rsid w:val="00715B4D"/>
    <w:rsid w:val="00730E18"/>
    <w:rsid w:val="00757397"/>
    <w:rsid w:val="007A683F"/>
    <w:rsid w:val="00820936"/>
    <w:rsid w:val="0082745B"/>
    <w:rsid w:val="00874425"/>
    <w:rsid w:val="0088660A"/>
    <w:rsid w:val="00886808"/>
    <w:rsid w:val="00895CEC"/>
    <w:rsid w:val="008B3599"/>
    <w:rsid w:val="008D049E"/>
    <w:rsid w:val="00904502"/>
    <w:rsid w:val="00927864"/>
    <w:rsid w:val="0093522B"/>
    <w:rsid w:val="00937491"/>
    <w:rsid w:val="00946F42"/>
    <w:rsid w:val="0094747D"/>
    <w:rsid w:val="009833D2"/>
    <w:rsid w:val="009B44BD"/>
    <w:rsid w:val="009D661B"/>
    <w:rsid w:val="009F4413"/>
    <w:rsid w:val="009F7131"/>
    <w:rsid w:val="00A032DB"/>
    <w:rsid w:val="00A34F78"/>
    <w:rsid w:val="00AC316B"/>
    <w:rsid w:val="00AC772A"/>
    <w:rsid w:val="00AD24AA"/>
    <w:rsid w:val="00AE14A2"/>
    <w:rsid w:val="00AE2787"/>
    <w:rsid w:val="00AE5298"/>
    <w:rsid w:val="00B02F2A"/>
    <w:rsid w:val="00B80E3B"/>
    <w:rsid w:val="00B91E5F"/>
    <w:rsid w:val="00BB05E7"/>
    <w:rsid w:val="00BF0E50"/>
    <w:rsid w:val="00BF4001"/>
    <w:rsid w:val="00BF7489"/>
    <w:rsid w:val="00C011C1"/>
    <w:rsid w:val="00C27B25"/>
    <w:rsid w:val="00D23341"/>
    <w:rsid w:val="00DA583D"/>
    <w:rsid w:val="00E224F7"/>
    <w:rsid w:val="00E338C0"/>
    <w:rsid w:val="00E359E7"/>
    <w:rsid w:val="00E64019"/>
    <w:rsid w:val="00EA46E4"/>
    <w:rsid w:val="00EC4F20"/>
    <w:rsid w:val="00ED0EFB"/>
    <w:rsid w:val="00ED6209"/>
    <w:rsid w:val="00F4793D"/>
    <w:rsid w:val="00F549AD"/>
    <w:rsid w:val="00F8377F"/>
    <w:rsid w:val="00FC4C9C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8EE28C-ACF5-4519-BFD0-6BE28538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50C"/>
    <w:pPr>
      <w:spacing w:after="200" w:line="276" w:lineRule="auto"/>
      <w:jc w:val="both"/>
    </w:pPr>
    <w:rPr>
      <w:lang w:val="pt-BR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650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50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50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50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50C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50C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50C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50C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50C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5650C"/>
    <w:rPr>
      <w:smallCaps/>
      <w:spacing w:val="5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35650C"/>
    <w:rPr>
      <w:smallCaps/>
      <w:spacing w:val="5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35650C"/>
    <w:rPr>
      <w:smallCaps/>
      <w:spacing w:val="5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35650C"/>
    <w:rPr>
      <w:i/>
      <w:iCs/>
      <w:smallCaps/>
      <w:spacing w:val="10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35650C"/>
    <w:rPr>
      <w:smallCaps/>
      <w:color w:val="538135"/>
      <w:spacing w:val="10"/>
      <w:sz w:val="22"/>
      <w:szCs w:val="22"/>
    </w:rPr>
  </w:style>
  <w:style w:type="character" w:customStyle="1" w:styleId="Titolo6Carattere">
    <w:name w:val="Titolo 6 Carattere"/>
    <w:link w:val="Titolo6"/>
    <w:uiPriority w:val="9"/>
    <w:semiHidden/>
    <w:rsid w:val="0035650C"/>
    <w:rPr>
      <w:smallCaps/>
      <w:color w:val="70AD47"/>
      <w:spacing w:val="5"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35650C"/>
    <w:rPr>
      <w:b/>
      <w:bCs/>
      <w:smallCaps/>
      <w:color w:val="70AD47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35650C"/>
    <w:rPr>
      <w:b/>
      <w:bCs/>
      <w:i/>
      <w:iCs/>
      <w:smallCaps/>
      <w:color w:val="538135"/>
    </w:rPr>
  </w:style>
  <w:style w:type="character" w:customStyle="1" w:styleId="Titolo9Carattere">
    <w:name w:val="Titolo 9 Carattere"/>
    <w:link w:val="Titolo9"/>
    <w:uiPriority w:val="9"/>
    <w:semiHidden/>
    <w:rsid w:val="0035650C"/>
    <w:rPr>
      <w:b/>
      <w:bCs/>
      <w:i/>
      <w:iCs/>
      <w:smallCaps/>
      <w:color w:val="3856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5650C"/>
    <w:rPr>
      <w:b/>
      <w:bCs/>
      <w:caps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50C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oloCarattere">
    <w:name w:val="Titolo Carattere"/>
    <w:link w:val="Titolo"/>
    <w:uiPriority w:val="10"/>
    <w:rsid w:val="0035650C"/>
    <w:rPr>
      <w:smallCaps/>
      <w:color w:val="262626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50C"/>
    <w:pPr>
      <w:spacing w:after="720" w:line="240" w:lineRule="auto"/>
      <w:jc w:val="right"/>
    </w:pPr>
    <w:rPr>
      <w:rFonts w:ascii="Calibri Light" w:hAnsi="Calibri Light" w:cs="Times New Roman"/>
    </w:rPr>
  </w:style>
  <w:style w:type="character" w:customStyle="1" w:styleId="SottotitoloCarattere">
    <w:name w:val="Sottotitolo Carattere"/>
    <w:link w:val="Sottotitolo"/>
    <w:uiPriority w:val="11"/>
    <w:rsid w:val="0035650C"/>
    <w:rPr>
      <w:rFonts w:ascii="Calibri Light" w:eastAsia="SimSun" w:hAnsi="Calibri Light" w:cs="Times New Roman"/>
    </w:rPr>
  </w:style>
  <w:style w:type="character" w:styleId="Enfasigrassetto">
    <w:name w:val="Strong"/>
    <w:uiPriority w:val="22"/>
    <w:qFormat/>
    <w:rsid w:val="0035650C"/>
    <w:rPr>
      <w:b/>
      <w:bCs/>
      <w:color w:val="70AD47"/>
    </w:rPr>
  </w:style>
  <w:style w:type="character" w:styleId="Enfasicorsivo">
    <w:name w:val="Emphasis"/>
    <w:uiPriority w:val="20"/>
    <w:qFormat/>
    <w:rsid w:val="0035650C"/>
    <w:rPr>
      <w:b/>
      <w:bCs/>
      <w:i/>
      <w:iCs/>
      <w:spacing w:val="10"/>
    </w:rPr>
  </w:style>
  <w:style w:type="paragraph" w:styleId="Nessunaspaziatura">
    <w:name w:val="No Spacing"/>
    <w:uiPriority w:val="1"/>
    <w:qFormat/>
    <w:rsid w:val="0035650C"/>
    <w:pPr>
      <w:jc w:val="both"/>
    </w:pPr>
    <w:rPr>
      <w:lang w:val="pt-BR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50C"/>
    <w:rPr>
      <w:i/>
      <w:iCs/>
    </w:rPr>
  </w:style>
  <w:style w:type="character" w:customStyle="1" w:styleId="CitazioneCarattere">
    <w:name w:val="Citazione Carattere"/>
    <w:link w:val="Citazione"/>
    <w:uiPriority w:val="29"/>
    <w:rsid w:val="0035650C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50C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35650C"/>
    <w:rPr>
      <w:b/>
      <w:bCs/>
      <w:i/>
      <w:iCs/>
    </w:rPr>
  </w:style>
  <w:style w:type="character" w:styleId="Enfasidelicata">
    <w:name w:val="Subtle Emphasis"/>
    <w:uiPriority w:val="19"/>
    <w:qFormat/>
    <w:rsid w:val="0035650C"/>
    <w:rPr>
      <w:i/>
      <w:iCs/>
    </w:rPr>
  </w:style>
  <w:style w:type="character" w:styleId="Enfasiintensa">
    <w:name w:val="Intense Emphasis"/>
    <w:uiPriority w:val="21"/>
    <w:qFormat/>
    <w:rsid w:val="0035650C"/>
    <w:rPr>
      <w:b/>
      <w:bCs/>
      <w:i/>
      <w:iCs/>
      <w:color w:val="70AD47"/>
      <w:spacing w:val="10"/>
    </w:rPr>
  </w:style>
  <w:style w:type="character" w:styleId="Riferimentodelicato">
    <w:name w:val="Subtle Reference"/>
    <w:uiPriority w:val="31"/>
    <w:qFormat/>
    <w:rsid w:val="0035650C"/>
    <w:rPr>
      <w:b/>
      <w:bCs/>
    </w:rPr>
  </w:style>
  <w:style w:type="character" w:styleId="Riferimentointenso">
    <w:name w:val="Intense Reference"/>
    <w:uiPriority w:val="32"/>
    <w:qFormat/>
    <w:rsid w:val="0035650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35650C"/>
    <w:rPr>
      <w:rFonts w:ascii="Calibri Light" w:eastAsia="SimSun" w:hAnsi="Calibri Light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5650C"/>
    <w:pPr>
      <w:outlineLvl w:val="9"/>
    </w:pPr>
  </w:style>
  <w:style w:type="paragraph" w:styleId="NormaleWeb">
    <w:name w:val="Normal (Web)"/>
    <w:basedOn w:val="Normale"/>
    <w:rsid w:val="00AD24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4AA"/>
  </w:style>
  <w:style w:type="paragraph" w:styleId="Pidipagina">
    <w:name w:val="footer"/>
    <w:basedOn w:val="Normale"/>
    <w:link w:val="PidipaginaCarattere"/>
    <w:uiPriority w:val="99"/>
    <w:unhideWhenUsed/>
    <w:rsid w:val="00A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4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2D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2D1"/>
    <w:rPr>
      <w:lang w:val="pt-B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1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7A25-88FF-4B55-8EC7-CA917A6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Cieslik Cieslik</dc:creator>
  <cp:keywords/>
  <dc:description/>
  <cp:lastModifiedBy>Simona Leonardi</cp:lastModifiedBy>
  <cp:revision>10</cp:revision>
  <dcterms:created xsi:type="dcterms:W3CDTF">2022-12-14T12:25:00Z</dcterms:created>
  <dcterms:modified xsi:type="dcterms:W3CDTF">2024-12-17T12:06:00Z</dcterms:modified>
</cp:coreProperties>
</file>